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AA" w:rsidRPr="00F649AA" w:rsidRDefault="00475D09" w:rsidP="00F649AA">
      <w:pPr>
        <w:jc w:val="center"/>
        <w:rPr>
          <w:rFonts w:ascii="Sylfaen" w:hAnsi="Sylfaen"/>
          <w:b/>
          <w:sz w:val="28"/>
          <w:szCs w:val="28"/>
          <w:lang w:val="ka-GE"/>
        </w:rPr>
      </w:pPr>
      <w:bookmarkStart w:id="0" w:name="_GoBack"/>
      <w:bookmarkEnd w:id="0"/>
      <w:r>
        <w:rPr>
          <w:rFonts w:ascii="Sylfaen" w:hAnsi="Sylfaen"/>
          <w:b/>
          <w:sz w:val="28"/>
          <w:szCs w:val="28"/>
        </w:rPr>
        <w:t>\</w:t>
      </w:r>
      <w:r w:rsidR="00F649AA" w:rsidRPr="00F649AA">
        <w:rPr>
          <w:rFonts w:ascii="Sylfaen" w:hAnsi="Sylfaen"/>
          <w:b/>
          <w:sz w:val="28"/>
          <w:szCs w:val="28"/>
          <w:lang w:val="ka-GE"/>
        </w:rPr>
        <w:t>ბილინგვიზმისა და ბილინგვური</w:t>
      </w:r>
      <w:r w:rsidR="00F649AA" w:rsidRPr="00F649AA">
        <w:rPr>
          <w:rFonts w:ascii="Sylfaen" w:hAnsi="Sylfaen"/>
          <w:b/>
          <w:sz w:val="28"/>
          <w:szCs w:val="28"/>
        </w:rPr>
        <w:t xml:space="preserve"> განათლებ</w:t>
      </w:r>
      <w:r w:rsidR="00F649AA" w:rsidRPr="00F649AA">
        <w:rPr>
          <w:rFonts w:ascii="Sylfaen" w:hAnsi="Sylfaen"/>
          <w:b/>
          <w:sz w:val="28"/>
          <w:szCs w:val="28"/>
          <w:lang w:val="ka-GE"/>
        </w:rPr>
        <w:t>ის საფუძვლები</w:t>
      </w:r>
    </w:p>
    <w:p w:rsidR="00F649AA" w:rsidRDefault="00F649AA" w:rsidP="00F649AA">
      <w:pPr>
        <w:jc w:val="center"/>
        <w:rPr>
          <w:rFonts w:ascii="Sylfaen" w:hAnsi="Sylfaen"/>
          <w:sz w:val="24"/>
          <w:szCs w:val="24"/>
          <w:lang w:val="ka-GE"/>
        </w:rPr>
      </w:pPr>
      <w:r w:rsidRPr="00F649AA">
        <w:rPr>
          <w:rFonts w:ascii="Sylfaen" w:hAnsi="Sylfaen"/>
          <w:sz w:val="24"/>
          <w:szCs w:val="24"/>
          <w:lang w:val="ka-GE"/>
        </w:rPr>
        <w:t>სილაბუსი</w:t>
      </w:r>
    </w:p>
    <w:p w:rsidR="00F649AA" w:rsidRPr="00F649AA" w:rsidRDefault="00F649AA" w:rsidP="00F649AA">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817"/>
      </w:tblGrid>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t>სასწავლო კურსის დასახელება</w:t>
            </w:r>
          </w:p>
        </w:tc>
        <w:tc>
          <w:tcPr>
            <w:tcW w:w="7817" w:type="dxa"/>
          </w:tcPr>
          <w:p w:rsidR="00DA62C3" w:rsidRDefault="00942257" w:rsidP="00DA62C3">
            <w:pPr>
              <w:spacing w:line="240" w:lineRule="auto"/>
              <w:jc w:val="center"/>
              <w:rPr>
                <w:rFonts w:ascii="Sylfaen" w:hAnsi="Sylfaen"/>
                <w:lang w:val="ka-GE"/>
              </w:rPr>
            </w:pPr>
            <w:r>
              <w:rPr>
                <w:rFonts w:ascii="Sylfaen" w:hAnsi="Sylfaen"/>
                <w:lang w:val="ka-GE"/>
              </w:rPr>
              <w:t>ბილინგვიზმისა და ბილინგვური</w:t>
            </w:r>
            <w:r w:rsidR="00043272" w:rsidRPr="00DB6177">
              <w:rPr>
                <w:rFonts w:ascii="Sylfaen" w:hAnsi="Sylfaen"/>
              </w:rPr>
              <w:t xml:space="preserve"> განათლებ</w:t>
            </w:r>
            <w:r>
              <w:rPr>
                <w:rFonts w:ascii="Sylfaen" w:hAnsi="Sylfaen"/>
                <w:lang w:val="ka-GE"/>
              </w:rPr>
              <w:t>ის საფუძვლები</w:t>
            </w:r>
            <w:r w:rsidR="00043272" w:rsidRPr="00DB6177">
              <w:rPr>
                <w:rFonts w:ascii="Sylfaen" w:hAnsi="Sylfaen"/>
              </w:rPr>
              <w:t xml:space="preserve"> </w:t>
            </w:r>
          </w:p>
          <w:p w:rsidR="00043272" w:rsidRPr="00DA62C3" w:rsidRDefault="00DA62C3" w:rsidP="00DA62C3">
            <w:pPr>
              <w:spacing w:line="240" w:lineRule="auto"/>
              <w:jc w:val="center"/>
              <w:rPr>
                <w:rFonts w:ascii="Sylfaen" w:hAnsi="Sylfaen"/>
              </w:rPr>
            </w:pPr>
            <w:r>
              <w:rPr>
                <w:rFonts w:ascii="Sylfaen" w:hAnsi="Sylfaen"/>
              </w:rPr>
              <w:t>Foundations of Bilingual Education and Bilingualism</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t>სასწავლო კურსის კოდი</w:t>
            </w:r>
          </w:p>
        </w:tc>
        <w:tc>
          <w:tcPr>
            <w:tcW w:w="7817" w:type="dxa"/>
          </w:tcPr>
          <w:p w:rsidR="00043272" w:rsidRPr="000B5103" w:rsidRDefault="00043272" w:rsidP="00DB6177">
            <w:pPr>
              <w:pStyle w:val="Default"/>
              <w:rPr>
                <w:sz w:val="22"/>
                <w:szCs w:val="22"/>
              </w:rPr>
            </w:pP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t>სასწავლო კურსის სტატუსი</w:t>
            </w:r>
          </w:p>
        </w:tc>
        <w:tc>
          <w:tcPr>
            <w:tcW w:w="7817" w:type="dxa"/>
          </w:tcPr>
          <w:p w:rsidR="00043272" w:rsidRPr="000B5103" w:rsidRDefault="002C331A" w:rsidP="005F48B3">
            <w:pPr>
              <w:pStyle w:val="Default"/>
              <w:rPr>
                <w:rFonts w:ascii="AcadNusx" w:hAnsi="AcadNusx"/>
                <w:sz w:val="22"/>
                <w:szCs w:val="22"/>
              </w:rPr>
            </w:pPr>
            <w:r w:rsidRPr="000B5103">
              <w:rPr>
                <w:sz w:val="22"/>
                <w:szCs w:val="22"/>
              </w:rPr>
              <w:t xml:space="preserve">თბილისის ივანე ჯავახიშვილის სახელობის </w:t>
            </w:r>
            <w:r w:rsidR="005F48B3">
              <w:rPr>
                <w:sz w:val="22"/>
                <w:szCs w:val="22"/>
                <w:lang w:val="ka-GE"/>
              </w:rPr>
              <w:t xml:space="preserve">ფსიქოლოგიისა და განათლების </w:t>
            </w:r>
            <w:r w:rsidRPr="000B5103">
              <w:rPr>
                <w:sz w:val="22"/>
                <w:szCs w:val="22"/>
              </w:rPr>
              <w:t>მეცნიერებათა ფაკულტეტი</w:t>
            </w:r>
            <w:r>
              <w:rPr>
                <w:sz w:val="22"/>
                <w:szCs w:val="22"/>
                <w:lang w:val="ka-GE"/>
              </w:rPr>
              <w:t xml:space="preserve">, </w:t>
            </w:r>
            <w:r w:rsidR="005F48B3" w:rsidRPr="00990170">
              <w:rPr>
                <w:color w:val="auto"/>
                <w:sz w:val="22"/>
                <w:szCs w:val="22"/>
                <w:lang w:val="ka-GE"/>
              </w:rPr>
              <w:t>მულტილინგვური განათლება</w:t>
            </w:r>
            <w:r w:rsidR="005F48B3" w:rsidRPr="00990170">
              <w:rPr>
                <w:color w:val="auto"/>
                <w:sz w:val="22"/>
                <w:szCs w:val="22"/>
              </w:rPr>
              <w:t xml:space="preserve"> (</w:t>
            </w:r>
            <w:r w:rsidR="005F48B3" w:rsidRPr="00990170">
              <w:rPr>
                <w:color w:val="auto"/>
                <w:sz w:val="22"/>
                <w:szCs w:val="22"/>
                <w:lang w:val="ka-GE"/>
              </w:rPr>
              <w:t>დაწყებითი განათლების საფეხური)</w:t>
            </w:r>
            <w:r w:rsidR="005F48B3">
              <w:rPr>
                <w:color w:val="auto"/>
                <w:sz w:val="22"/>
                <w:szCs w:val="22"/>
                <w:lang w:val="ka-GE"/>
              </w:rPr>
              <w:t xml:space="preserve"> </w:t>
            </w:r>
            <w:r>
              <w:rPr>
                <w:sz w:val="22"/>
                <w:szCs w:val="22"/>
                <w:lang w:val="ka-GE"/>
              </w:rPr>
              <w:t>სავალდებულო</w:t>
            </w:r>
          </w:p>
        </w:tc>
      </w:tr>
      <w:tr w:rsidR="005F3B95" w:rsidTr="005F3B95">
        <w:tc>
          <w:tcPr>
            <w:tcW w:w="2088" w:type="dxa"/>
            <w:tcBorders>
              <w:top w:val="single" w:sz="4" w:space="0" w:color="000000"/>
              <w:left w:val="single" w:sz="4" w:space="0" w:color="000000"/>
              <w:bottom w:val="single" w:sz="4" w:space="0" w:color="000000"/>
              <w:right w:val="single" w:sz="4" w:space="0" w:color="000000"/>
            </w:tcBorders>
          </w:tcPr>
          <w:p w:rsidR="005F3B95" w:rsidRDefault="005F3B95">
            <w:pPr>
              <w:pStyle w:val="Default"/>
              <w:rPr>
                <w:b/>
                <w:sz w:val="22"/>
                <w:szCs w:val="22"/>
              </w:rPr>
            </w:pPr>
            <w:r w:rsidRPr="005F3B95">
              <w:rPr>
                <w:b/>
                <w:sz w:val="22"/>
                <w:szCs w:val="22"/>
              </w:rPr>
              <w:t>ავ</w:t>
            </w:r>
            <w:r>
              <w:rPr>
                <w:b/>
                <w:sz w:val="22"/>
                <w:szCs w:val="22"/>
              </w:rPr>
              <w:t>ტორი (</w:t>
            </w:r>
            <w:r w:rsidRPr="005F3B95">
              <w:rPr>
                <w:b/>
                <w:sz w:val="22"/>
                <w:szCs w:val="22"/>
              </w:rPr>
              <w:t>ავ</w:t>
            </w:r>
            <w:r>
              <w:rPr>
                <w:b/>
                <w:sz w:val="22"/>
                <w:szCs w:val="22"/>
              </w:rPr>
              <w:t>ტორები)</w:t>
            </w:r>
          </w:p>
        </w:tc>
        <w:tc>
          <w:tcPr>
            <w:tcW w:w="7817" w:type="dxa"/>
            <w:tcBorders>
              <w:top w:val="single" w:sz="4" w:space="0" w:color="000000"/>
              <w:left w:val="single" w:sz="4" w:space="0" w:color="000000"/>
              <w:bottom w:val="single" w:sz="4" w:space="0" w:color="000000"/>
              <w:right w:val="single" w:sz="4" w:space="0" w:color="000000"/>
            </w:tcBorders>
          </w:tcPr>
          <w:p w:rsidR="005F3B95" w:rsidRDefault="00C80CA6">
            <w:pPr>
              <w:pStyle w:val="Default"/>
              <w:rPr>
                <w:sz w:val="22"/>
                <w:szCs w:val="22"/>
              </w:rPr>
            </w:pPr>
            <w:r>
              <w:rPr>
                <w:sz w:val="22"/>
                <w:szCs w:val="22"/>
              </w:rPr>
              <w:t xml:space="preserve">შალვა ტაბატაძე, მოწვეული </w:t>
            </w:r>
            <w:r>
              <w:rPr>
                <w:sz w:val="22"/>
                <w:szCs w:val="22"/>
                <w:lang w:val="ka-GE"/>
              </w:rPr>
              <w:t>პროფესორი</w:t>
            </w:r>
            <w:r w:rsidR="005F3B95">
              <w:rPr>
                <w:sz w:val="22"/>
                <w:szCs w:val="22"/>
              </w:rPr>
              <w:t xml:space="preserve"> ; </w:t>
            </w:r>
          </w:p>
          <w:p w:rsidR="005F3B95" w:rsidRDefault="005F3B95">
            <w:pPr>
              <w:pStyle w:val="Default"/>
              <w:rPr>
                <w:sz w:val="22"/>
                <w:szCs w:val="22"/>
              </w:rPr>
            </w:pPr>
            <w:r>
              <w:rPr>
                <w:sz w:val="22"/>
                <w:szCs w:val="22"/>
              </w:rPr>
              <w:t xml:space="preserve">საკონტაქტო ინფორმაცია: </w:t>
            </w:r>
          </w:p>
          <w:p w:rsidR="005F3B95" w:rsidRDefault="005F3B95">
            <w:pPr>
              <w:pStyle w:val="Default"/>
              <w:rPr>
                <w:sz w:val="22"/>
                <w:szCs w:val="22"/>
              </w:rPr>
            </w:pPr>
            <w:r>
              <w:rPr>
                <w:sz w:val="22"/>
                <w:szCs w:val="22"/>
              </w:rPr>
              <w:t>ტელეფონი (995-9</w:t>
            </w:r>
            <w:r w:rsidR="00C80CA6">
              <w:rPr>
                <w:sz w:val="22"/>
                <w:szCs w:val="22"/>
                <w:lang w:val="ka-GE"/>
              </w:rPr>
              <w:t>1</w:t>
            </w:r>
            <w:r>
              <w:rPr>
                <w:sz w:val="22"/>
                <w:szCs w:val="22"/>
              </w:rPr>
              <w:t>) 30-59-55</w:t>
            </w:r>
          </w:p>
          <w:p w:rsidR="005F3B95" w:rsidRDefault="005F3B95">
            <w:pPr>
              <w:pStyle w:val="Default"/>
              <w:rPr>
                <w:sz w:val="22"/>
                <w:szCs w:val="22"/>
                <w:lang w:val="ka-GE"/>
              </w:rPr>
            </w:pPr>
            <w:proofErr w:type="gramStart"/>
            <w:r>
              <w:rPr>
                <w:sz w:val="22"/>
                <w:szCs w:val="22"/>
              </w:rPr>
              <w:t>ელ</w:t>
            </w:r>
            <w:proofErr w:type="gramEnd"/>
            <w:r>
              <w:rPr>
                <w:sz w:val="22"/>
                <w:szCs w:val="22"/>
              </w:rPr>
              <w:t xml:space="preserve">. ფოსტა: </w:t>
            </w:r>
            <w:hyperlink r:id="rId6" w:history="1">
              <w:r w:rsidRPr="005F3B95">
                <w:rPr>
                  <w:rStyle w:val="Hyperlink"/>
                  <w:sz w:val="22"/>
                  <w:szCs w:val="22"/>
                </w:rPr>
                <w:t>stabatadze@cciir.ge</w:t>
              </w:r>
            </w:hyperlink>
            <w:r>
              <w:rPr>
                <w:sz w:val="22"/>
                <w:szCs w:val="22"/>
              </w:rPr>
              <w:t xml:space="preserve"> </w:t>
            </w:r>
          </w:p>
          <w:p w:rsidR="00C80CA6" w:rsidRDefault="00C80CA6">
            <w:pPr>
              <w:pStyle w:val="Default"/>
              <w:rPr>
                <w:sz w:val="22"/>
                <w:szCs w:val="22"/>
                <w:lang w:val="ka-GE"/>
              </w:rPr>
            </w:pPr>
          </w:p>
          <w:p w:rsidR="00C80CA6" w:rsidRDefault="00C80CA6" w:rsidP="00C80CA6">
            <w:pPr>
              <w:pStyle w:val="Default"/>
              <w:rPr>
                <w:sz w:val="22"/>
                <w:szCs w:val="22"/>
                <w:lang w:val="ka-GE"/>
              </w:rPr>
            </w:pPr>
            <w:r>
              <w:rPr>
                <w:sz w:val="22"/>
                <w:szCs w:val="22"/>
                <w:lang w:val="ka-GE"/>
              </w:rPr>
              <w:t xml:space="preserve">კახა გაბუნია, ჰუმანიტარულ მეცნიერებათა ფაკულტეტი, </w:t>
            </w:r>
          </w:p>
          <w:p w:rsidR="00C80CA6" w:rsidRDefault="00C80CA6" w:rsidP="00C80CA6">
            <w:pPr>
              <w:pStyle w:val="Default"/>
              <w:rPr>
                <w:sz w:val="22"/>
                <w:szCs w:val="22"/>
                <w:lang w:val="ka-GE"/>
              </w:rPr>
            </w:pPr>
            <w:r>
              <w:rPr>
                <w:sz w:val="22"/>
                <w:szCs w:val="22"/>
                <w:lang w:val="ka-GE"/>
              </w:rPr>
              <w:t>ასოც. პროფესორი.</w:t>
            </w:r>
          </w:p>
          <w:p w:rsidR="00C80CA6" w:rsidRDefault="00C80CA6" w:rsidP="00C80CA6">
            <w:pPr>
              <w:pStyle w:val="Default"/>
              <w:rPr>
                <w:sz w:val="22"/>
                <w:szCs w:val="22"/>
                <w:lang w:val="ka-GE"/>
              </w:rPr>
            </w:pPr>
            <w:r>
              <w:rPr>
                <w:sz w:val="22"/>
                <w:szCs w:val="22"/>
                <w:lang w:val="ka-GE"/>
              </w:rPr>
              <w:t>ტელ. 577505552</w:t>
            </w:r>
          </w:p>
          <w:p w:rsidR="00C80CA6" w:rsidRDefault="00C80CA6" w:rsidP="00C80CA6">
            <w:pPr>
              <w:pStyle w:val="Default"/>
              <w:rPr>
                <w:sz w:val="22"/>
                <w:szCs w:val="22"/>
                <w:lang w:val="ka-GE"/>
              </w:rPr>
            </w:pPr>
            <w:r w:rsidRPr="008F734A">
              <w:rPr>
                <w:sz w:val="22"/>
                <w:szCs w:val="22"/>
                <w:lang w:val="ka-GE"/>
              </w:rPr>
              <w:t xml:space="preserve">e-mail: </w:t>
            </w:r>
            <w:hyperlink r:id="rId7" w:history="1">
              <w:r w:rsidRPr="003F6600">
                <w:rPr>
                  <w:rStyle w:val="Hyperlink"/>
                  <w:sz w:val="22"/>
                  <w:szCs w:val="22"/>
                  <w:lang w:val="ka-GE"/>
                </w:rPr>
                <w:t>kgabunia@cciir.ge</w:t>
              </w:r>
            </w:hyperlink>
          </w:p>
          <w:p w:rsidR="00C80CA6" w:rsidRDefault="00C80CA6" w:rsidP="00C80CA6">
            <w:pPr>
              <w:pStyle w:val="Default"/>
              <w:rPr>
                <w:sz w:val="22"/>
                <w:szCs w:val="22"/>
                <w:lang w:val="ka-GE"/>
              </w:rPr>
            </w:pPr>
          </w:p>
          <w:p w:rsidR="00C80CA6" w:rsidRPr="00C80CA6" w:rsidRDefault="00C80CA6">
            <w:pPr>
              <w:pStyle w:val="Default"/>
              <w:rPr>
                <w:sz w:val="22"/>
                <w:szCs w:val="22"/>
                <w:lang w:val="ka-GE"/>
              </w:rPr>
            </w:pPr>
          </w:p>
        </w:tc>
      </w:tr>
      <w:tr w:rsidR="005F3B95" w:rsidTr="005F3B95">
        <w:tc>
          <w:tcPr>
            <w:tcW w:w="2088" w:type="dxa"/>
            <w:tcBorders>
              <w:top w:val="single" w:sz="4" w:space="0" w:color="000000"/>
              <w:left w:val="single" w:sz="4" w:space="0" w:color="000000"/>
              <w:bottom w:val="single" w:sz="4" w:space="0" w:color="000000"/>
              <w:right w:val="single" w:sz="4" w:space="0" w:color="000000"/>
            </w:tcBorders>
          </w:tcPr>
          <w:p w:rsidR="005F3B95" w:rsidRDefault="005F3B95">
            <w:pPr>
              <w:pStyle w:val="Default"/>
              <w:rPr>
                <w:b/>
                <w:sz w:val="22"/>
                <w:szCs w:val="22"/>
              </w:rPr>
            </w:pPr>
            <w:r>
              <w:rPr>
                <w:b/>
                <w:sz w:val="22"/>
                <w:szCs w:val="22"/>
              </w:rPr>
              <w:t>ლექტორი (ლექტორები)</w:t>
            </w:r>
          </w:p>
        </w:tc>
        <w:tc>
          <w:tcPr>
            <w:tcW w:w="7817" w:type="dxa"/>
            <w:tcBorders>
              <w:top w:val="single" w:sz="4" w:space="0" w:color="000000"/>
              <w:left w:val="single" w:sz="4" w:space="0" w:color="000000"/>
              <w:bottom w:val="single" w:sz="4" w:space="0" w:color="000000"/>
              <w:right w:val="single" w:sz="4" w:space="0" w:color="000000"/>
            </w:tcBorders>
          </w:tcPr>
          <w:p w:rsidR="00C80CA6" w:rsidRDefault="00C80CA6" w:rsidP="00C80CA6">
            <w:pPr>
              <w:pStyle w:val="Default"/>
              <w:rPr>
                <w:sz w:val="22"/>
                <w:szCs w:val="22"/>
              </w:rPr>
            </w:pPr>
            <w:r>
              <w:rPr>
                <w:sz w:val="22"/>
                <w:szCs w:val="22"/>
              </w:rPr>
              <w:t xml:space="preserve">შალვა ტაბატაძე, მოწვეული </w:t>
            </w:r>
            <w:r>
              <w:rPr>
                <w:sz w:val="22"/>
                <w:szCs w:val="22"/>
                <w:lang w:val="ka-GE"/>
              </w:rPr>
              <w:t>პროფესორი</w:t>
            </w:r>
            <w:r>
              <w:rPr>
                <w:sz w:val="22"/>
                <w:szCs w:val="22"/>
              </w:rPr>
              <w:t xml:space="preserve"> ; </w:t>
            </w:r>
          </w:p>
          <w:p w:rsidR="00C80CA6" w:rsidRDefault="00C80CA6" w:rsidP="00C80CA6">
            <w:pPr>
              <w:pStyle w:val="Default"/>
              <w:rPr>
                <w:sz w:val="22"/>
                <w:szCs w:val="22"/>
              </w:rPr>
            </w:pPr>
            <w:r>
              <w:rPr>
                <w:sz w:val="22"/>
                <w:szCs w:val="22"/>
              </w:rPr>
              <w:t xml:space="preserve">საკონტაქტო ინფორმაცია: </w:t>
            </w:r>
          </w:p>
          <w:p w:rsidR="00C80CA6" w:rsidRDefault="00C80CA6" w:rsidP="00C80CA6">
            <w:pPr>
              <w:pStyle w:val="Default"/>
              <w:rPr>
                <w:sz w:val="22"/>
                <w:szCs w:val="22"/>
              </w:rPr>
            </w:pPr>
            <w:r>
              <w:rPr>
                <w:sz w:val="22"/>
                <w:szCs w:val="22"/>
              </w:rPr>
              <w:t>ტელეფონი (995-9</w:t>
            </w:r>
            <w:r>
              <w:rPr>
                <w:sz w:val="22"/>
                <w:szCs w:val="22"/>
                <w:lang w:val="ka-GE"/>
              </w:rPr>
              <w:t>1</w:t>
            </w:r>
            <w:r>
              <w:rPr>
                <w:sz w:val="22"/>
                <w:szCs w:val="22"/>
              </w:rPr>
              <w:t>) 30-59-55</w:t>
            </w:r>
          </w:p>
          <w:p w:rsidR="00C80CA6" w:rsidRDefault="00C80CA6" w:rsidP="00C80CA6">
            <w:pPr>
              <w:pStyle w:val="Default"/>
              <w:rPr>
                <w:rStyle w:val="Hyperlink"/>
                <w:sz w:val="22"/>
                <w:szCs w:val="22"/>
                <w:lang w:val="ka-GE"/>
              </w:rPr>
            </w:pPr>
            <w:proofErr w:type="gramStart"/>
            <w:r>
              <w:rPr>
                <w:sz w:val="22"/>
                <w:szCs w:val="22"/>
              </w:rPr>
              <w:t>ელ</w:t>
            </w:r>
            <w:proofErr w:type="gramEnd"/>
            <w:r>
              <w:rPr>
                <w:sz w:val="22"/>
                <w:szCs w:val="22"/>
              </w:rPr>
              <w:t xml:space="preserve">. ფოსტა: </w:t>
            </w:r>
            <w:hyperlink r:id="rId8" w:history="1">
              <w:r w:rsidRPr="005F3B95">
                <w:rPr>
                  <w:rStyle w:val="Hyperlink"/>
                  <w:sz w:val="22"/>
                  <w:szCs w:val="22"/>
                </w:rPr>
                <w:t>stabatadze@cciir.ge</w:t>
              </w:r>
            </w:hyperlink>
          </w:p>
          <w:p w:rsidR="00C80CA6" w:rsidRDefault="00C80CA6" w:rsidP="00C80CA6">
            <w:pPr>
              <w:pStyle w:val="Default"/>
              <w:rPr>
                <w:rStyle w:val="Hyperlink"/>
                <w:sz w:val="22"/>
                <w:szCs w:val="22"/>
                <w:lang w:val="ka-GE"/>
              </w:rPr>
            </w:pPr>
          </w:p>
          <w:p w:rsidR="00DA62C3" w:rsidRDefault="00DA62C3" w:rsidP="00C80CA6">
            <w:pPr>
              <w:pStyle w:val="Default"/>
              <w:rPr>
                <w:sz w:val="22"/>
                <w:szCs w:val="22"/>
                <w:lang w:val="ka-GE"/>
              </w:rPr>
            </w:pPr>
            <w:r>
              <w:rPr>
                <w:sz w:val="22"/>
                <w:szCs w:val="22"/>
                <w:lang w:val="ka-GE"/>
              </w:rPr>
              <w:t xml:space="preserve">კახა გაბუნია, ჰუმანიტარულ მეცნიერებათა ფაკულტეტი, </w:t>
            </w:r>
          </w:p>
          <w:p w:rsidR="00DA62C3" w:rsidRDefault="00DA62C3" w:rsidP="00DA62C3">
            <w:pPr>
              <w:pStyle w:val="Default"/>
              <w:rPr>
                <w:sz w:val="22"/>
                <w:szCs w:val="22"/>
                <w:lang w:val="ka-GE"/>
              </w:rPr>
            </w:pPr>
            <w:r>
              <w:rPr>
                <w:sz w:val="22"/>
                <w:szCs w:val="22"/>
                <w:lang w:val="ka-GE"/>
              </w:rPr>
              <w:t>ასოც. პროფესორი.</w:t>
            </w:r>
          </w:p>
          <w:p w:rsidR="00DA62C3" w:rsidRDefault="00DA62C3" w:rsidP="00DA62C3">
            <w:pPr>
              <w:pStyle w:val="Default"/>
              <w:rPr>
                <w:sz w:val="22"/>
                <w:szCs w:val="22"/>
                <w:lang w:val="ka-GE"/>
              </w:rPr>
            </w:pPr>
            <w:r>
              <w:rPr>
                <w:sz w:val="22"/>
                <w:szCs w:val="22"/>
                <w:lang w:val="ka-GE"/>
              </w:rPr>
              <w:t>ტელ. 577505552</w:t>
            </w:r>
          </w:p>
          <w:p w:rsidR="00DA62C3" w:rsidRDefault="00DA62C3" w:rsidP="00DA62C3">
            <w:pPr>
              <w:pStyle w:val="Default"/>
              <w:rPr>
                <w:sz w:val="22"/>
                <w:szCs w:val="22"/>
                <w:lang w:val="ka-GE"/>
              </w:rPr>
            </w:pPr>
            <w:r w:rsidRPr="008F734A">
              <w:rPr>
                <w:sz w:val="22"/>
                <w:szCs w:val="22"/>
                <w:lang w:val="ka-GE"/>
              </w:rPr>
              <w:t xml:space="preserve">e-mail: </w:t>
            </w:r>
            <w:hyperlink r:id="rId9" w:history="1">
              <w:r w:rsidRPr="003F6600">
                <w:rPr>
                  <w:rStyle w:val="Hyperlink"/>
                  <w:sz w:val="22"/>
                  <w:szCs w:val="22"/>
                  <w:lang w:val="ka-GE"/>
                </w:rPr>
                <w:t>kgabunia@cciir.ge</w:t>
              </w:r>
            </w:hyperlink>
          </w:p>
          <w:p w:rsidR="00DA62C3" w:rsidRDefault="00DA62C3">
            <w:pPr>
              <w:pStyle w:val="Default"/>
              <w:rPr>
                <w:sz w:val="22"/>
                <w:szCs w:val="22"/>
                <w:lang w:val="ka-GE"/>
              </w:rPr>
            </w:pPr>
          </w:p>
          <w:p w:rsidR="005F3B95" w:rsidRDefault="005F3B95">
            <w:pPr>
              <w:pStyle w:val="Default"/>
              <w:rPr>
                <w:sz w:val="22"/>
                <w:szCs w:val="22"/>
              </w:rPr>
            </w:pPr>
          </w:p>
        </w:tc>
      </w:tr>
      <w:tr w:rsidR="00043272" w:rsidRPr="00DB6177" w:rsidTr="00DB6177">
        <w:tc>
          <w:tcPr>
            <w:tcW w:w="2088" w:type="dxa"/>
          </w:tcPr>
          <w:p w:rsidR="00043272" w:rsidRPr="000B5103" w:rsidRDefault="00043272" w:rsidP="00DB6177">
            <w:pPr>
              <w:pStyle w:val="Default"/>
              <w:rPr>
                <w:b/>
                <w:sz w:val="22"/>
                <w:szCs w:val="22"/>
              </w:rPr>
            </w:pPr>
            <w:r w:rsidRPr="000B5103">
              <w:rPr>
                <w:rFonts w:ascii="Calibri" w:hAnsi="Calibri" w:cs="Calibri"/>
                <w:b/>
                <w:sz w:val="22"/>
                <w:szCs w:val="22"/>
              </w:rPr>
              <w:t>ECTS</w:t>
            </w:r>
          </w:p>
        </w:tc>
        <w:tc>
          <w:tcPr>
            <w:tcW w:w="7817" w:type="dxa"/>
          </w:tcPr>
          <w:p w:rsidR="00043272" w:rsidRDefault="00043272" w:rsidP="00DB6177">
            <w:pPr>
              <w:pStyle w:val="Default"/>
              <w:rPr>
                <w:sz w:val="22"/>
                <w:szCs w:val="22"/>
                <w:lang w:val="ka-GE"/>
              </w:rPr>
            </w:pPr>
            <w:r w:rsidRPr="000B5103">
              <w:rPr>
                <w:sz w:val="22"/>
                <w:szCs w:val="22"/>
              </w:rPr>
              <w:t xml:space="preserve">5 კრედიტი, 125 საათი, 45 საკონტაქტი და 80 დამოუკიდებელი სამუშაო საათი. </w:t>
            </w:r>
          </w:p>
          <w:p w:rsidR="003A2AEA" w:rsidRPr="003A2AEA" w:rsidRDefault="003A2AEA" w:rsidP="00DB6177">
            <w:pPr>
              <w:pStyle w:val="Default"/>
              <w:rPr>
                <w:sz w:val="22"/>
                <w:szCs w:val="22"/>
                <w:lang w:val="ka-GE"/>
              </w:rPr>
            </w:pPr>
          </w:p>
          <w:p w:rsidR="003C4277" w:rsidRPr="00D438C6" w:rsidRDefault="003C4277" w:rsidP="00DB6177">
            <w:pPr>
              <w:pStyle w:val="Default"/>
              <w:rPr>
                <w:b/>
                <w:sz w:val="22"/>
                <w:szCs w:val="22"/>
                <w:lang w:val="ka-GE"/>
              </w:rPr>
            </w:pPr>
            <w:r w:rsidRPr="00D438C6">
              <w:rPr>
                <w:b/>
                <w:sz w:val="22"/>
                <w:szCs w:val="22"/>
                <w:lang w:val="ka-GE"/>
              </w:rPr>
              <w:t>45 საკონტაქტო საათი:</w:t>
            </w:r>
          </w:p>
          <w:p w:rsidR="003C4277" w:rsidRPr="008A70D7" w:rsidRDefault="002C331A" w:rsidP="00DB6177">
            <w:pPr>
              <w:pStyle w:val="Default"/>
              <w:rPr>
                <w:sz w:val="22"/>
                <w:szCs w:val="22"/>
              </w:rPr>
            </w:pPr>
            <w:r>
              <w:rPr>
                <w:sz w:val="22"/>
                <w:szCs w:val="22"/>
                <w:lang w:val="ka-GE"/>
              </w:rPr>
              <w:t>(ა)</w:t>
            </w:r>
            <w:r w:rsidR="00D438C6">
              <w:rPr>
                <w:sz w:val="22"/>
                <w:szCs w:val="22"/>
              </w:rPr>
              <w:t xml:space="preserve"> </w:t>
            </w:r>
            <w:r>
              <w:rPr>
                <w:sz w:val="22"/>
                <w:szCs w:val="22"/>
                <w:lang w:val="ka-GE"/>
              </w:rPr>
              <w:t>ლექცია</w:t>
            </w:r>
            <w:r w:rsidR="00D438C6">
              <w:rPr>
                <w:sz w:val="22"/>
                <w:szCs w:val="22"/>
              </w:rPr>
              <w:t xml:space="preserve"> </w:t>
            </w:r>
            <w:r>
              <w:rPr>
                <w:sz w:val="22"/>
                <w:szCs w:val="22"/>
                <w:lang w:val="ka-GE"/>
              </w:rPr>
              <w:t>- 1</w:t>
            </w:r>
            <w:r w:rsidR="003C4277">
              <w:rPr>
                <w:sz w:val="22"/>
                <w:szCs w:val="22"/>
                <w:lang w:val="ka-GE"/>
              </w:rPr>
              <w:t>5 საათი</w:t>
            </w:r>
            <w:r w:rsidR="008A70D7">
              <w:rPr>
                <w:sz w:val="22"/>
                <w:szCs w:val="22"/>
              </w:rPr>
              <w:t>;</w:t>
            </w:r>
          </w:p>
          <w:p w:rsidR="003C4277" w:rsidRDefault="002C331A" w:rsidP="00DB6177">
            <w:pPr>
              <w:pStyle w:val="Default"/>
              <w:rPr>
                <w:sz w:val="22"/>
                <w:szCs w:val="22"/>
                <w:lang w:val="ka-GE"/>
              </w:rPr>
            </w:pPr>
            <w:r>
              <w:rPr>
                <w:sz w:val="22"/>
                <w:szCs w:val="22"/>
                <w:lang w:val="ka-GE"/>
              </w:rPr>
              <w:t>(ბ) ჯგუფური მუშაობა</w:t>
            </w:r>
            <w:r w:rsidR="00D438C6">
              <w:rPr>
                <w:sz w:val="22"/>
                <w:szCs w:val="22"/>
                <w:lang w:val="ka-GE"/>
              </w:rPr>
              <w:t xml:space="preserve"> </w:t>
            </w:r>
            <w:r>
              <w:rPr>
                <w:sz w:val="22"/>
                <w:szCs w:val="22"/>
                <w:lang w:val="ka-GE"/>
              </w:rPr>
              <w:t>- 5</w:t>
            </w:r>
            <w:r w:rsidR="003C4277">
              <w:rPr>
                <w:sz w:val="22"/>
                <w:szCs w:val="22"/>
                <w:lang w:val="ka-GE"/>
              </w:rPr>
              <w:t xml:space="preserve"> საათი;</w:t>
            </w:r>
          </w:p>
          <w:p w:rsidR="003C4277" w:rsidRDefault="003C4277" w:rsidP="00DB6177">
            <w:pPr>
              <w:pStyle w:val="Default"/>
              <w:rPr>
                <w:sz w:val="22"/>
                <w:szCs w:val="22"/>
                <w:lang w:val="ka-GE"/>
              </w:rPr>
            </w:pPr>
            <w:r>
              <w:rPr>
                <w:sz w:val="22"/>
                <w:szCs w:val="22"/>
                <w:lang w:val="ka-GE"/>
              </w:rPr>
              <w:t>(გ) შუალედური გამოცდა/</w:t>
            </w:r>
            <w:r w:rsidR="002C331A">
              <w:rPr>
                <w:sz w:val="22"/>
                <w:szCs w:val="22"/>
                <w:lang w:val="ka-GE"/>
              </w:rPr>
              <w:t>ჯგუფური პროექტების პრეზენტაცია</w:t>
            </w:r>
            <w:r w:rsidR="00D438C6">
              <w:rPr>
                <w:sz w:val="22"/>
                <w:szCs w:val="22"/>
                <w:lang w:val="ka-GE"/>
              </w:rPr>
              <w:t xml:space="preserve"> </w:t>
            </w:r>
            <w:r w:rsidR="002C331A">
              <w:rPr>
                <w:sz w:val="22"/>
                <w:szCs w:val="22"/>
                <w:lang w:val="ka-GE"/>
              </w:rPr>
              <w:t>-10</w:t>
            </w:r>
            <w:r>
              <w:rPr>
                <w:sz w:val="22"/>
                <w:szCs w:val="22"/>
                <w:lang w:val="ka-GE"/>
              </w:rPr>
              <w:t xml:space="preserve"> საათი;</w:t>
            </w:r>
          </w:p>
          <w:p w:rsidR="003C4277" w:rsidRDefault="003C4277" w:rsidP="00DB6177">
            <w:pPr>
              <w:pStyle w:val="Default"/>
              <w:rPr>
                <w:sz w:val="22"/>
                <w:szCs w:val="22"/>
                <w:lang w:val="ka-GE"/>
              </w:rPr>
            </w:pPr>
            <w:r>
              <w:rPr>
                <w:sz w:val="22"/>
                <w:szCs w:val="22"/>
                <w:lang w:val="ka-GE"/>
              </w:rPr>
              <w:t>(დ) საბოლოო გამოცდის/ინდივიდუალური პროექტების პრეზენტაცია</w:t>
            </w:r>
            <w:r w:rsidR="00D438C6">
              <w:rPr>
                <w:sz w:val="22"/>
                <w:szCs w:val="22"/>
                <w:lang w:val="ka-GE"/>
              </w:rPr>
              <w:t xml:space="preserve"> </w:t>
            </w:r>
            <w:r>
              <w:rPr>
                <w:sz w:val="22"/>
                <w:szCs w:val="22"/>
                <w:lang w:val="ka-GE"/>
              </w:rPr>
              <w:t>-</w:t>
            </w:r>
            <w:r w:rsidR="002C331A">
              <w:rPr>
                <w:sz w:val="22"/>
                <w:szCs w:val="22"/>
                <w:lang w:val="ka-GE"/>
              </w:rPr>
              <w:t>15</w:t>
            </w:r>
            <w:r>
              <w:rPr>
                <w:sz w:val="22"/>
                <w:szCs w:val="22"/>
                <w:lang w:val="ka-GE"/>
              </w:rPr>
              <w:t xml:space="preserve"> საათი</w:t>
            </w:r>
            <w:r w:rsidR="00D438C6">
              <w:rPr>
                <w:sz w:val="22"/>
                <w:szCs w:val="22"/>
                <w:lang w:val="ka-GE"/>
              </w:rPr>
              <w:t>.</w:t>
            </w:r>
          </w:p>
          <w:p w:rsidR="003A2AEA" w:rsidRDefault="003A2AEA" w:rsidP="00DB6177">
            <w:pPr>
              <w:pStyle w:val="Default"/>
              <w:rPr>
                <w:sz w:val="22"/>
                <w:szCs w:val="22"/>
                <w:lang w:val="ka-GE"/>
              </w:rPr>
            </w:pPr>
          </w:p>
          <w:p w:rsidR="003C4277" w:rsidRPr="00D438C6" w:rsidRDefault="003C4277" w:rsidP="00DB6177">
            <w:pPr>
              <w:pStyle w:val="Default"/>
              <w:rPr>
                <w:b/>
                <w:sz w:val="22"/>
                <w:szCs w:val="22"/>
                <w:lang w:val="ka-GE"/>
              </w:rPr>
            </w:pPr>
            <w:r w:rsidRPr="00D438C6">
              <w:rPr>
                <w:b/>
                <w:sz w:val="22"/>
                <w:szCs w:val="22"/>
                <w:lang w:val="ka-GE"/>
              </w:rPr>
              <w:lastRenderedPageBreak/>
              <w:t>80 დამოუკიდებელი საათი:</w:t>
            </w:r>
          </w:p>
          <w:p w:rsidR="003C4277" w:rsidRDefault="003C4277" w:rsidP="00DB6177">
            <w:pPr>
              <w:pStyle w:val="Default"/>
              <w:rPr>
                <w:sz w:val="22"/>
                <w:szCs w:val="22"/>
                <w:lang w:val="ka-GE"/>
              </w:rPr>
            </w:pPr>
            <w:r>
              <w:rPr>
                <w:sz w:val="22"/>
                <w:szCs w:val="22"/>
                <w:lang w:val="ka-GE"/>
              </w:rPr>
              <w:t>(ა) ლექცია/სემინარებისთვის აკადემიური ჩანაწერების მომზადება</w:t>
            </w:r>
            <w:r w:rsidR="008A70D7">
              <w:rPr>
                <w:sz w:val="22"/>
                <w:szCs w:val="22"/>
              </w:rPr>
              <w:t xml:space="preserve"> </w:t>
            </w:r>
            <w:r>
              <w:rPr>
                <w:sz w:val="22"/>
                <w:szCs w:val="22"/>
                <w:lang w:val="ka-GE"/>
              </w:rPr>
              <w:t>-</w:t>
            </w:r>
            <w:r w:rsidR="008A70D7">
              <w:rPr>
                <w:sz w:val="22"/>
                <w:szCs w:val="22"/>
              </w:rPr>
              <w:t xml:space="preserve"> </w:t>
            </w:r>
            <w:r>
              <w:rPr>
                <w:sz w:val="22"/>
                <w:szCs w:val="22"/>
                <w:lang w:val="ka-GE"/>
              </w:rPr>
              <w:t>30 საათი;</w:t>
            </w:r>
          </w:p>
          <w:p w:rsidR="003C4277" w:rsidRDefault="003C4277" w:rsidP="00DB6177">
            <w:pPr>
              <w:pStyle w:val="Default"/>
              <w:rPr>
                <w:sz w:val="22"/>
                <w:szCs w:val="22"/>
                <w:lang w:val="ka-GE"/>
              </w:rPr>
            </w:pPr>
            <w:r>
              <w:rPr>
                <w:sz w:val="22"/>
                <w:szCs w:val="22"/>
                <w:lang w:val="ka-GE"/>
              </w:rPr>
              <w:t>(ბ) (გ) შუალედური გამოცდისთვის/ჯგუფური პროექტი</w:t>
            </w:r>
            <w:r w:rsidR="003C3C53">
              <w:rPr>
                <w:sz w:val="22"/>
                <w:szCs w:val="22"/>
                <w:lang w:val="ka-GE"/>
              </w:rPr>
              <w:t>სა</w:t>
            </w:r>
            <w:r>
              <w:rPr>
                <w:sz w:val="22"/>
                <w:szCs w:val="22"/>
                <w:lang w:val="ka-GE"/>
              </w:rPr>
              <w:t>თვის მომზად</w:t>
            </w:r>
            <w:r w:rsidR="002C331A">
              <w:rPr>
                <w:sz w:val="22"/>
                <w:szCs w:val="22"/>
                <w:lang w:val="ka-GE"/>
              </w:rPr>
              <w:t>ება</w:t>
            </w:r>
            <w:r w:rsidR="008A70D7">
              <w:rPr>
                <w:sz w:val="22"/>
                <w:szCs w:val="22"/>
              </w:rPr>
              <w:t xml:space="preserve"> </w:t>
            </w:r>
            <w:r w:rsidR="002C331A">
              <w:rPr>
                <w:sz w:val="22"/>
                <w:szCs w:val="22"/>
                <w:lang w:val="ka-GE"/>
              </w:rPr>
              <w:t>- 20</w:t>
            </w:r>
            <w:r>
              <w:rPr>
                <w:sz w:val="22"/>
                <w:szCs w:val="22"/>
                <w:lang w:val="ka-GE"/>
              </w:rPr>
              <w:t xml:space="preserve"> საათი;</w:t>
            </w:r>
          </w:p>
          <w:p w:rsidR="003C4277" w:rsidRPr="003C4277" w:rsidRDefault="003C4277" w:rsidP="00DB6177">
            <w:pPr>
              <w:pStyle w:val="Default"/>
              <w:rPr>
                <w:rFonts w:ascii="AcadNusx" w:hAnsi="AcadNusx"/>
                <w:sz w:val="22"/>
                <w:szCs w:val="22"/>
                <w:lang w:val="ka-GE"/>
              </w:rPr>
            </w:pPr>
            <w:r>
              <w:rPr>
                <w:sz w:val="22"/>
                <w:szCs w:val="22"/>
                <w:lang w:val="ka-GE"/>
              </w:rPr>
              <w:t>(დ) საბოლოო გამოცდისთვის/ინდივიდუალური პროექტისთვის მომზადება</w:t>
            </w:r>
            <w:r w:rsidR="00D438C6">
              <w:rPr>
                <w:sz w:val="22"/>
                <w:szCs w:val="22"/>
                <w:lang w:val="ka-GE"/>
              </w:rPr>
              <w:t xml:space="preserve"> </w:t>
            </w:r>
            <w:r>
              <w:rPr>
                <w:sz w:val="22"/>
                <w:szCs w:val="22"/>
                <w:lang w:val="ka-GE"/>
              </w:rPr>
              <w:t>- 30 საათი</w:t>
            </w:r>
            <w:r w:rsidR="00D438C6">
              <w:rPr>
                <w:sz w:val="22"/>
                <w:szCs w:val="22"/>
                <w:lang w:val="ka-GE"/>
              </w:rPr>
              <w:t>.</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lastRenderedPageBreak/>
              <w:t>სასწავლო კურსის მიზანი</w:t>
            </w:r>
          </w:p>
        </w:tc>
        <w:tc>
          <w:tcPr>
            <w:tcW w:w="7817" w:type="dxa"/>
          </w:tcPr>
          <w:p w:rsidR="00043272" w:rsidRPr="000B5103" w:rsidRDefault="00043272" w:rsidP="002C331A">
            <w:pPr>
              <w:pStyle w:val="Default"/>
              <w:jc w:val="both"/>
              <w:rPr>
                <w:sz w:val="22"/>
                <w:szCs w:val="22"/>
              </w:rPr>
            </w:pPr>
            <w:proofErr w:type="gramStart"/>
            <w:r w:rsidRPr="000B5103">
              <w:rPr>
                <w:sz w:val="22"/>
                <w:szCs w:val="22"/>
              </w:rPr>
              <w:t>კურსის</w:t>
            </w:r>
            <w:proofErr w:type="gramEnd"/>
            <w:r w:rsidRPr="000B5103">
              <w:rPr>
                <w:sz w:val="22"/>
                <w:szCs w:val="22"/>
              </w:rPr>
              <w:t xml:space="preserve"> მიზანია</w:t>
            </w:r>
            <w:r w:rsidR="00D438C6">
              <w:rPr>
                <w:sz w:val="22"/>
                <w:szCs w:val="22"/>
                <w:lang w:val="ka-GE"/>
              </w:rPr>
              <w:t>,</w:t>
            </w:r>
            <w:r w:rsidR="002C331A">
              <w:rPr>
                <w:sz w:val="22"/>
                <w:szCs w:val="22"/>
              </w:rPr>
              <w:t xml:space="preserve"> გააცნოს სტუდენტ</w:t>
            </w:r>
            <w:r w:rsidR="00D438C6">
              <w:rPr>
                <w:sz w:val="22"/>
                <w:szCs w:val="22"/>
                <w:lang w:val="ka-GE"/>
              </w:rPr>
              <w:t>ებ</w:t>
            </w:r>
            <w:r w:rsidR="002C331A">
              <w:rPr>
                <w:sz w:val="22"/>
                <w:szCs w:val="22"/>
              </w:rPr>
              <w:t>ს</w:t>
            </w:r>
            <w:r w:rsidR="002C331A">
              <w:rPr>
                <w:sz w:val="22"/>
                <w:szCs w:val="22"/>
                <w:lang w:val="ka-GE"/>
              </w:rPr>
              <w:t xml:space="preserve"> ბილინგვური</w:t>
            </w:r>
            <w:r w:rsidRPr="000B5103">
              <w:rPr>
                <w:sz w:val="22"/>
                <w:szCs w:val="22"/>
              </w:rPr>
              <w:t xml:space="preserve"> განათლების თეო</w:t>
            </w:r>
            <w:r w:rsidR="002C331A">
              <w:rPr>
                <w:sz w:val="22"/>
                <w:szCs w:val="22"/>
              </w:rPr>
              <w:t xml:space="preserve">რიები და პრაქტიკა, </w:t>
            </w:r>
            <w:r w:rsidR="002C331A">
              <w:rPr>
                <w:sz w:val="22"/>
                <w:szCs w:val="22"/>
                <w:lang w:val="ka-GE"/>
              </w:rPr>
              <w:t>ბილინგვური</w:t>
            </w:r>
            <w:r w:rsidRPr="000B5103">
              <w:rPr>
                <w:sz w:val="22"/>
                <w:szCs w:val="22"/>
              </w:rPr>
              <w:t xml:space="preserve"> განათლების როლი თანამედროვე განათლების სისტემაში,</w:t>
            </w:r>
            <w:r w:rsidR="002C331A">
              <w:rPr>
                <w:sz w:val="22"/>
                <w:szCs w:val="22"/>
                <w:lang w:val="ka-GE"/>
              </w:rPr>
              <w:t xml:space="preserve"> ბილინგვური განათლების მოდელები, ბილინგვური განათლების პროგრამების ეფექტურობის ფაქტორები, ბილინგვურ განათლებასა და სწავლების პროცესთან დაკავშირებული საკითხები</w:t>
            </w:r>
            <w:r w:rsidR="00802326">
              <w:rPr>
                <w:sz w:val="22"/>
                <w:szCs w:val="22"/>
                <w:lang w:val="ka-GE"/>
              </w:rPr>
              <w:t>.</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t>სასწავლო კურსის შესწავლის წინაპირობები</w:t>
            </w:r>
          </w:p>
        </w:tc>
        <w:tc>
          <w:tcPr>
            <w:tcW w:w="7817" w:type="dxa"/>
          </w:tcPr>
          <w:p w:rsidR="00043272" w:rsidRPr="000B5103" w:rsidRDefault="00766D8E" w:rsidP="00DB6177">
            <w:pPr>
              <w:pStyle w:val="Default"/>
              <w:rPr>
                <w:sz w:val="22"/>
                <w:szCs w:val="22"/>
                <w:lang w:val="ka-GE"/>
              </w:rPr>
            </w:pPr>
            <w:r>
              <w:rPr>
                <w:sz w:val="22"/>
                <w:szCs w:val="22"/>
                <w:lang w:val="ka-GE"/>
              </w:rPr>
              <w:t>წინაპირობის გარეშე</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t xml:space="preserve">სასწავლო კურსის შინაარსი </w:t>
            </w:r>
          </w:p>
        </w:tc>
        <w:tc>
          <w:tcPr>
            <w:tcW w:w="7817" w:type="dxa"/>
          </w:tcPr>
          <w:p w:rsidR="00043272" w:rsidRPr="008B311D" w:rsidRDefault="00043272" w:rsidP="00DB6177">
            <w:pPr>
              <w:pStyle w:val="Default"/>
              <w:rPr>
                <w:sz w:val="22"/>
                <w:szCs w:val="22"/>
                <w:lang w:val="ka-GE"/>
              </w:rPr>
            </w:pPr>
            <w:r w:rsidRPr="000B5103">
              <w:rPr>
                <w:sz w:val="22"/>
                <w:szCs w:val="22"/>
              </w:rPr>
              <w:t xml:space="preserve"> </w:t>
            </w:r>
            <w:proofErr w:type="gramStart"/>
            <w:r w:rsidRPr="000B5103">
              <w:rPr>
                <w:sz w:val="22"/>
                <w:szCs w:val="22"/>
              </w:rPr>
              <w:t>იხ</w:t>
            </w:r>
            <w:proofErr w:type="gramEnd"/>
            <w:r w:rsidRPr="000B5103">
              <w:rPr>
                <w:sz w:val="22"/>
                <w:szCs w:val="22"/>
              </w:rPr>
              <w:t xml:space="preserve">. </w:t>
            </w:r>
            <w:proofErr w:type="gramStart"/>
            <w:r w:rsidRPr="000B5103">
              <w:rPr>
                <w:sz w:val="22"/>
                <w:szCs w:val="22"/>
              </w:rPr>
              <w:t>დანართი</w:t>
            </w:r>
            <w:proofErr w:type="gramEnd"/>
            <w:r w:rsidRPr="000B5103">
              <w:rPr>
                <w:sz w:val="22"/>
                <w:szCs w:val="22"/>
              </w:rPr>
              <w:t xml:space="preserve"> </w:t>
            </w:r>
            <w:r w:rsidRPr="000B5103">
              <w:rPr>
                <w:sz w:val="22"/>
                <w:szCs w:val="22"/>
                <w:lang w:val="ka-GE"/>
              </w:rPr>
              <w:t>1</w:t>
            </w:r>
            <w:r w:rsidR="00D438C6">
              <w:rPr>
                <w:sz w:val="22"/>
                <w:szCs w:val="22"/>
                <w:lang w:val="ka-GE"/>
              </w:rPr>
              <w:t>.</w:t>
            </w:r>
            <w:r w:rsidRPr="000B5103">
              <w:rPr>
                <w:sz w:val="22"/>
                <w:szCs w:val="22"/>
              </w:rPr>
              <w:t xml:space="preserve"> </w:t>
            </w:r>
          </w:p>
        </w:tc>
      </w:tr>
      <w:tr w:rsidR="00043272" w:rsidRPr="00DB6177" w:rsidTr="00DB6177">
        <w:trPr>
          <w:trHeight w:val="2117"/>
        </w:trPr>
        <w:tc>
          <w:tcPr>
            <w:tcW w:w="2088" w:type="dxa"/>
          </w:tcPr>
          <w:p w:rsidR="00043272" w:rsidRPr="000B5103" w:rsidRDefault="00043272" w:rsidP="00DB6177">
            <w:pPr>
              <w:pStyle w:val="Default"/>
              <w:rPr>
                <w:b/>
                <w:color w:val="auto"/>
                <w:sz w:val="22"/>
                <w:szCs w:val="22"/>
              </w:rPr>
            </w:pPr>
            <w:r w:rsidRPr="000B5103">
              <w:rPr>
                <w:b/>
                <w:color w:val="auto"/>
                <w:sz w:val="22"/>
                <w:szCs w:val="22"/>
              </w:rPr>
              <w:t xml:space="preserve">შეფასება </w:t>
            </w:r>
          </w:p>
        </w:tc>
        <w:tc>
          <w:tcPr>
            <w:tcW w:w="7817" w:type="dxa"/>
          </w:tcPr>
          <w:p w:rsidR="00043272" w:rsidRPr="00DB6177" w:rsidRDefault="00043272" w:rsidP="00DB6177">
            <w:pPr>
              <w:spacing w:line="240" w:lineRule="auto"/>
              <w:jc w:val="both"/>
              <w:rPr>
                <w:rFonts w:ascii="Sylfaen" w:hAnsi="Sylfaen" w:cs="Sylfaen"/>
                <w:b/>
                <w:lang w:val="ka-GE"/>
              </w:rPr>
            </w:pPr>
            <w:r w:rsidRPr="00DB6177">
              <w:rPr>
                <w:rFonts w:ascii="Sylfaen" w:hAnsi="Sylfaen" w:cs="Sylfaen"/>
                <w:b/>
              </w:rPr>
              <w:t>კურსის</w:t>
            </w:r>
            <w:r w:rsidRPr="00DB6177">
              <w:rPr>
                <w:rFonts w:ascii="Sylfaen" w:hAnsi="Sylfaen" w:cs="AcadNusx"/>
                <w:b/>
              </w:rPr>
              <w:t xml:space="preserve"> </w:t>
            </w:r>
            <w:r w:rsidRPr="00DB6177">
              <w:rPr>
                <w:rFonts w:ascii="Sylfaen" w:hAnsi="Sylfaen" w:cs="Sylfaen"/>
                <w:b/>
              </w:rPr>
              <w:t>მთავარი</w:t>
            </w:r>
            <w:r w:rsidRPr="00DB6177">
              <w:rPr>
                <w:rFonts w:ascii="Sylfaen" w:hAnsi="Sylfaen" w:cs="AcadNusx"/>
                <w:b/>
              </w:rPr>
              <w:t xml:space="preserve"> </w:t>
            </w:r>
            <w:r w:rsidRPr="00DB6177">
              <w:rPr>
                <w:rFonts w:ascii="Sylfaen" w:hAnsi="Sylfaen" w:cs="Sylfaen"/>
                <w:b/>
              </w:rPr>
              <w:t>მოთხოვნები</w:t>
            </w:r>
          </w:p>
          <w:p w:rsidR="00043272" w:rsidRPr="00DB6177" w:rsidRDefault="00043272" w:rsidP="00DB6177">
            <w:pPr>
              <w:spacing w:line="240" w:lineRule="auto"/>
              <w:jc w:val="both"/>
              <w:rPr>
                <w:rFonts w:ascii="Sylfaen" w:hAnsi="Sylfaen"/>
                <w:lang w:val="ka-GE"/>
              </w:rPr>
            </w:pPr>
            <w:proofErr w:type="gramStart"/>
            <w:r w:rsidRPr="00DB6177">
              <w:rPr>
                <w:rFonts w:ascii="Sylfaen" w:hAnsi="Sylfaen"/>
              </w:rPr>
              <w:t>ლექტორისა</w:t>
            </w:r>
            <w:proofErr w:type="gramEnd"/>
            <w:r w:rsidRPr="00DB6177">
              <w:rPr>
                <w:rFonts w:ascii="Sylfaen" w:hAnsi="Sylfaen"/>
              </w:rPr>
              <w:t xml:space="preserve"> და სტუდე</w:t>
            </w:r>
            <w:r w:rsidR="00D438C6">
              <w:rPr>
                <w:rFonts w:ascii="Sylfaen" w:hAnsi="Sylfaen"/>
                <w:lang w:val="ka-GE"/>
              </w:rPr>
              <w:t>ნ</w:t>
            </w:r>
            <w:r w:rsidRPr="00DB6177">
              <w:rPr>
                <w:rFonts w:ascii="Sylfaen" w:hAnsi="Sylfaen"/>
              </w:rPr>
              <w:t>ტების პრეზენტაციები</w:t>
            </w:r>
            <w:r w:rsidRPr="00DB6177">
              <w:rPr>
                <w:rFonts w:ascii="Sylfaen" w:hAnsi="Sylfaen"/>
                <w:lang w:val="ka-GE"/>
              </w:rPr>
              <w:t>/განხილვები/ჯგუფური მუშაობა/აკადემიური ლიტერატურის კითხვა/სემინარები/წერითი სამუშაოების შესრულება</w:t>
            </w:r>
            <w:r w:rsidR="002C331A">
              <w:rPr>
                <w:rFonts w:ascii="Sylfaen" w:hAnsi="Sylfaen"/>
                <w:lang w:val="ka-GE"/>
              </w:rPr>
              <w:t>/ინდივიდუალური და ჯგუფური მცირე პროექტის განხორციელება და პრეზენტაცია</w:t>
            </w:r>
            <w:r w:rsidRPr="00DB6177">
              <w:rPr>
                <w:rFonts w:ascii="Sylfaen" w:hAnsi="Sylfaen"/>
                <w:lang w:val="ka-GE"/>
              </w:rPr>
              <w:t xml:space="preserve">. </w:t>
            </w:r>
          </w:p>
          <w:p w:rsidR="00043272" w:rsidRPr="00DB6177" w:rsidRDefault="00043272" w:rsidP="00DB6177">
            <w:pPr>
              <w:spacing w:line="240" w:lineRule="auto"/>
              <w:jc w:val="both"/>
              <w:rPr>
                <w:rFonts w:ascii="Sylfaen" w:hAnsi="Sylfaen"/>
                <w:b/>
              </w:rPr>
            </w:pPr>
            <w:proofErr w:type="gramStart"/>
            <w:r w:rsidRPr="00DB6177">
              <w:rPr>
                <w:rFonts w:ascii="Sylfaen" w:hAnsi="Sylfaen" w:cs="Sylfaen"/>
                <w:b/>
              </w:rPr>
              <w:t>ლექციაზე</w:t>
            </w:r>
            <w:proofErr w:type="gramEnd"/>
            <w:r w:rsidRPr="00DB6177">
              <w:rPr>
                <w:rFonts w:ascii="Sylfaen" w:hAnsi="Sylfaen" w:cs="AcadNusx"/>
                <w:b/>
              </w:rPr>
              <w:t xml:space="preserve"> </w:t>
            </w:r>
            <w:r w:rsidRPr="00DB6177">
              <w:rPr>
                <w:rFonts w:ascii="Sylfaen" w:hAnsi="Sylfaen" w:cs="Sylfaen"/>
                <w:b/>
              </w:rPr>
              <w:t>დასწრება</w:t>
            </w:r>
            <w:r w:rsidRPr="00DB6177">
              <w:rPr>
                <w:rFonts w:ascii="Sylfaen" w:hAnsi="Sylfaen" w:cs="AcadNusx"/>
                <w:b/>
              </w:rPr>
              <w:t xml:space="preserve"> </w:t>
            </w:r>
            <w:r w:rsidRPr="00DB6177">
              <w:rPr>
                <w:rFonts w:ascii="Sylfaen" w:hAnsi="Sylfaen" w:cs="Sylfaen"/>
                <w:b/>
              </w:rPr>
              <w:t>და</w:t>
            </w:r>
            <w:r w:rsidRPr="00DB6177">
              <w:rPr>
                <w:rFonts w:ascii="Sylfaen" w:hAnsi="Sylfaen" w:cs="AcadNusx"/>
                <w:b/>
              </w:rPr>
              <w:t xml:space="preserve"> </w:t>
            </w:r>
            <w:r w:rsidRPr="00DB6177">
              <w:rPr>
                <w:rFonts w:ascii="Sylfaen" w:hAnsi="Sylfaen" w:cs="Sylfaen"/>
                <w:b/>
              </w:rPr>
              <w:t>მონაწილეობა</w:t>
            </w:r>
            <w:r w:rsidRPr="00DB6177">
              <w:rPr>
                <w:rFonts w:ascii="Sylfaen" w:hAnsi="Sylfaen" w:cs="AcadNusx"/>
                <w:b/>
              </w:rPr>
              <w:t xml:space="preserve"> - 15</w:t>
            </w:r>
            <w:r w:rsidR="00D438C6">
              <w:rPr>
                <w:rFonts w:ascii="Sylfaen" w:hAnsi="Sylfaen" w:cs="AcadNusx"/>
                <w:b/>
                <w:lang w:val="ka-GE"/>
              </w:rPr>
              <w:t xml:space="preserve"> </w:t>
            </w:r>
            <w:r w:rsidRPr="00DB6177">
              <w:rPr>
                <w:rFonts w:ascii="Sylfaen" w:hAnsi="Sylfaen" w:cs="AcadNusx"/>
                <w:b/>
                <w:lang w:val="ka-GE"/>
              </w:rPr>
              <w:t>ქ</w:t>
            </w:r>
            <w:r w:rsidR="00D438C6">
              <w:rPr>
                <w:rFonts w:ascii="Sylfaen" w:hAnsi="Sylfaen" w:cs="AcadNusx"/>
                <w:b/>
                <w:lang w:val="ka-GE"/>
              </w:rPr>
              <w:t>ულა</w:t>
            </w:r>
            <w:r w:rsidRPr="00DB6177">
              <w:rPr>
                <w:rFonts w:ascii="Sylfaen" w:hAnsi="Sylfaen" w:cs="AcadNusx"/>
                <w:b/>
              </w:rPr>
              <w:t>.</w:t>
            </w:r>
          </w:p>
          <w:p w:rsidR="00043272" w:rsidRPr="00DB6177" w:rsidRDefault="00043272" w:rsidP="00DB6177">
            <w:pPr>
              <w:spacing w:line="240" w:lineRule="auto"/>
              <w:jc w:val="both"/>
              <w:rPr>
                <w:rFonts w:ascii="Sylfaen" w:hAnsi="Sylfaen" w:cs="AcadNusx"/>
              </w:rPr>
            </w:pPr>
            <w:proofErr w:type="gramStart"/>
            <w:r w:rsidRPr="00DB6177">
              <w:rPr>
                <w:rFonts w:ascii="Sylfaen" w:hAnsi="Sylfaen" w:cs="Sylfaen"/>
              </w:rPr>
              <w:t>აღნიშნული</w:t>
            </w:r>
            <w:proofErr w:type="gramEnd"/>
            <w:r w:rsidRPr="00DB6177">
              <w:rPr>
                <w:rFonts w:ascii="Sylfaen" w:hAnsi="Sylfaen" w:cs="AcadNusx"/>
              </w:rPr>
              <w:t xml:space="preserve"> </w:t>
            </w:r>
            <w:r w:rsidRPr="00DB6177">
              <w:rPr>
                <w:rFonts w:ascii="Sylfaen" w:hAnsi="Sylfaen" w:cs="Sylfaen"/>
              </w:rPr>
              <w:t>კურსის</w:t>
            </w:r>
            <w:r w:rsidRPr="00DB6177">
              <w:rPr>
                <w:rFonts w:ascii="Sylfaen" w:hAnsi="Sylfaen" w:cs="AcadNusx"/>
              </w:rPr>
              <w:t xml:space="preserve"> </w:t>
            </w:r>
            <w:r w:rsidRPr="00DB6177">
              <w:rPr>
                <w:rFonts w:ascii="Sylfaen" w:hAnsi="Sylfaen" w:cs="Sylfaen"/>
              </w:rPr>
              <w:t>წარმატებით</w:t>
            </w:r>
            <w:r w:rsidRPr="00DB6177">
              <w:rPr>
                <w:rFonts w:ascii="Sylfaen" w:hAnsi="Sylfaen" w:cs="AcadNusx"/>
              </w:rPr>
              <w:t xml:space="preserve"> </w:t>
            </w:r>
            <w:r w:rsidRPr="00DB6177">
              <w:rPr>
                <w:rFonts w:ascii="Sylfaen" w:hAnsi="Sylfaen" w:cs="Sylfaen"/>
              </w:rPr>
              <w:t>წარმართვისათვის</w:t>
            </w:r>
            <w:r w:rsidRPr="00DB6177">
              <w:rPr>
                <w:rFonts w:ascii="Sylfaen" w:hAnsi="Sylfaen" w:cs="AcadNusx"/>
              </w:rPr>
              <w:t xml:space="preserve"> </w:t>
            </w:r>
            <w:r w:rsidRPr="00DB6177">
              <w:rPr>
                <w:rFonts w:ascii="Sylfaen" w:hAnsi="Sylfaen" w:cs="Sylfaen"/>
              </w:rPr>
              <w:t>მნიშვნელოვანია</w:t>
            </w:r>
            <w:r w:rsidR="00D438C6">
              <w:rPr>
                <w:rFonts w:ascii="Sylfaen" w:hAnsi="Sylfaen" w:cs="Sylfaen"/>
                <w:lang w:val="ka-GE"/>
              </w:rPr>
              <w:t>,</w:t>
            </w:r>
            <w:r w:rsidRPr="00DB6177">
              <w:rPr>
                <w:rFonts w:ascii="Sylfaen" w:hAnsi="Sylfaen" w:cs="AcadNusx"/>
              </w:rPr>
              <w:t xml:space="preserve"> </w:t>
            </w:r>
            <w:r w:rsidRPr="00DB6177">
              <w:rPr>
                <w:rFonts w:ascii="Sylfaen" w:hAnsi="Sylfaen" w:cs="Sylfaen"/>
              </w:rPr>
              <w:t>რომ</w:t>
            </w:r>
            <w:r w:rsidRPr="00DB6177">
              <w:rPr>
                <w:rFonts w:ascii="Sylfaen" w:hAnsi="Sylfaen" w:cs="AcadNusx"/>
              </w:rPr>
              <w:t xml:space="preserve"> </w:t>
            </w:r>
            <w:r w:rsidRPr="00DB6177">
              <w:rPr>
                <w:rFonts w:ascii="Sylfaen" w:hAnsi="Sylfaen" w:cs="Sylfaen"/>
              </w:rPr>
              <w:t>სტუდენტები</w:t>
            </w:r>
            <w:r w:rsidRPr="00DB6177">
              <w:rPr>
                <w:rFonts w:ascii="Sylfaen" w:hAnsi="Sylfaen" w:cs="AcadNusx"/>
              </w:rPr>
              <w:t xml:space="preserve"> </w:t>
            </w:r>
            <w:r w:rsidRPr="00DB6177">
              <w:rPr>
                <w:rFonts w:ascii="Sylfaen" w:hAnsi="Sylfaen" w:cs="Sylfaen"/>
              </w:rPr>
              <w:t>არამარტო</w:t>
            </w:r>
            <w:r w:rsidRPr="00DB6177">
              <w:rPr>
                <w:rFonts w:ascii="Sylfaen" w:hAnsi="Sylfaen" w:cs="AcadNusx"/>
              </w:rPr>
              <w:t xml:space="preserve"> </w:t>
            </w:r>
            <w:r w:rsidRPr="00DB6177">
              <w:rPr>
                <w:rFonts w:ascii="Sylfaen" w:hAnsi="Sylfaen" w:cs="Sylfaen"/>
              </w:rPr>
              <w:t>რეგულარულად</w:t>
            </w:r>
            <w:r w:rsidRPr="00DB6177">
              <w:rPr>
                <w:rFonts w:ascii="Sylfaen" w:hAnsi="Sylfaen" w:cs="AcadNusx"/>
              </w:rPr>
              <w:t xml:space="preserve"> </w:t>
            </w:r>
            <w:r w:rsidRPr="00DB6177">
              <w:rPr>
                <w:rFonts w:ascii="Sylfaen" w:hAnsi="Sylfaen" w:cs="Sylfaen"/>
              </w:rPr>
              <w:t>დაესწრონ</w:t>
            </w:r>
            <w:r w:rsidRPr="00DB6177">
              <w:rPr>
                <w:rFonts w:ascii="Sylfaen" w:hAnsi="Sylfaen" w:cs="AcadNusx"/>
              </w:rPr>
              <w:t xml:space="preserve"> </w:t>
            </w:r>
            <w:r w:rsidRPr="00DB6177">
              <w:rPr>
                <w:rFonts w:ascii="Sylfaen" w:hAnsi="Sylfaen" w:cs="Sylfaen"/>
              </w:rPr>
              <w:t>ლექციებს</w:t>
            </w:r>
            <w:r w:rsidRPr="00DB6177">
              <w:rPr>
                <w:rFonts w:ascii="Sylfaen" w:hAnsi="Sylfaen" w:cs="AcadNusx"/>
              </w:rPr>
              <w:t xml:space="preserve">, </w:t>
            </w:r>
            <w:r w:rsidRPr="00DB6177">
              <w:rPr>
                <w:rFonts w:ascii="Sylfaen" w:hAnsi="Sylfaen" w:cs="Sylfaen"/>
              </w:rPr>
              <w:t>არამედ</w:t>
            </w:r>
            <w:r w:rsidRPr="00DB6177">
              <w:rPr>
                <w:rFonts w:ascii="Sylfaen" w:hAnsi="Sylfaen" w:cs="AcadNusx"/>
              </w:rPr>
              <w:t xml:space="preserve">  </w:t>
            </w:r>
            <w:r w:rsidRPr="00DB6177">
              <w:rPr>
                <w:rFonts w:ascii="Sylfaen" w:hAnsi="Sylfaen" w:cs="Sylfaen"/>
              </w:rPr>
              <w:t>მომზადებულნი</w:t>
            </w:r>
            <w:r w:rsidRPr="00DB6177">
              <w:rPr>
                <w:rFonts w:ascii="Sylfaen" w:hAnsi="Sylfaen" w:cs="AcadNusx"/>
              </w:rPr>
              <w:t xml:space="preserve"> </w:t>
            </w:r>
            <w:r w:rsidRPr="00DB6177">
              <w:rPr>
                <w:rFonts w:ascii="Sylfaen" w:hAnsi="Sylfaen" w:cs="Sylfaen"/>
              </w:rPr>
              <w:t>მოვიდნენ</w:t>
            </w:r>
            <w:r w:rsidRPr="00DB6177">
              <w:rPr>
                <w:rFonts w:ascii="Sylfaen" w:hAnsi="Sylfaen" w:cs="AcadNusx"/>
              </w:rPr>
              <w:t xml:space="preserve"> </w:t>
            </w:r>
            <w:r w:rsidRPr="00DB6177">
              <w:rPr>
                <w:rFonts w:ascii="Sylfaen" w:hAnsi="Sylfaen" w:cs="Sylfaen"/>
              </w:rPr>
              <w:t>ლექციებზე</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აქტიური</w:t>
            </w:r>
            <w:r w:rsidRPr="00DB6177">
              <w:rPr>
                <w:rFonts w:ascii="Sylfaen" w:hAnsi="Sylfaen" w:cs="AcadNusx"/>
              </w:rPr>
              <w:t xml:space="preserve"> </w:t>
            </w:r>
            <w:r w:rsidRPr="00DB6177">
              <w:rPr>
                <w:rFonts w:ascii="Sylfaen" w:hAnsi="Sylfaen" w:cs="Sylfaen"/>
              </w:rPr>
              <w:t>მონაწილეობა</w:t>
            </w:r>
            <w:r w:rsidRPr="00DB6177">
              <w:rPr>
                <w:rFonts w:ascii="Sylfaen" w:hAnsi="Sylfaen" w:cs="AcadNusx"/>
              </w:rPr>
              <w:t xml:space="preserve"> </w:t>
            </w:r>
            <w:r w:rsidRPr="00DB6177">
              <w:rPr>
                <w:rFonts w:ascii="Sylfaen" w:hAnsi="Sylfaen" w:cs="Sylfaen"/>
              </w:rPr>
              <w:t>მიიღონ</w:t>
            </w:r>
            <w:r w:rsidRPr="00DB6177">
              <w:rPr>
                <w:rFonts w:ascii="Sylfaen" w:hAnsi="Sylfaen" w:cs="AcadNusx"/>
              </w:rPr>
              <w:t xml:space="preserve"> </w:t>
            </w:r>
            <w:r w:rsidRPr="00DB6177">
              <w:rPr>
                <w:rFonts w:ascii="Sylfaen" w:hAnsi="Sylfaen" w:cs="Sylfaen"/>
              </w:rPr>
              <w:t>განხილვებში</w:t>
            </w:r>
            <w:r w:rsidRPr="00DB6177">
              <w:rPr>
                <w:rFonts w:ascii="Sylfaen" w:hAnsi="Sylfaen" w:cs="AcadNusx"/>
              </w:rPr>
              <w:t xml:space="preserve">. </w:t>
            </w:r>
          </w:p>
          <w:p w:rsidR="00043272" w:rsidRPr="00DB6177" w:rsidRDefault="00043272" w:rsidP="00DB6177">
            <w:pPr>
              <w:spacing w:line="240" w:lineRule="auto"/>
              <w:jc w:val="both"/>
              <w:rPr>
                <w:rFonts w:ascii="Sylfaen" w:hAnsi="Sylfaen" w:cs="Sylfaen"/>
                <w:i/>
              </w:rPr>
            </w:pPr>
            <w:r w:rsidRPr="00DB6177">
              <w:rPr>
                <w:rFonts w:ascii="Sylfaen" w:hAnsi="Sylfaen" w:cs="Sylfaen"/>
                <w:i/>
              </w:rPr>
              <w:t>დასწრების და მონაწილეობის შეფასება</w:t>
            </w:r>
          </w:p>
          <w:p w:rsidR="00043272" w:rsidRPr="00D438C6" w:rsidRDefault="00043272" w:rsidP="00DB6177">
            <w:pPr>
              <w:spacing w:line="240" w:lineRule="auto"/>
              <w:jc w:val="both"/>
              <w:rPr>
                <w:rFonts w:ascii="Sylfaen" w:hAnsi="Sylfaen" w:cs="Sylfaen"/>
                <w:lang w:val="ka-GE"/>
              </w:rPr>
            </w:pPr>
            <w:r w:rsidRPr="00DB6177">
              <w:rPr>
                <w:rFonts w:ascii="Sylfaen" w:hAnsi="Sylfaen" w:cs="Sylfaen"/>
              </w:rPr>
              <w:t>სტუდენტი ესწრება ყველა ლექციას (</w:t>
            </w:r>
            <w:r w:rsidR="00D2649B" w:rsidRPr="00DB6177">
              <w:rPr>
                <w:rFonts w:ascii="Sylfaen" w:hAnsi="Sylfaen" w:cs="Sylfaen"/>
              </w:rPr>
              <w:t>შესაძლებელია</w:t>
            </w:r>
            <w:r w:rsidR="00D2649B">
              <w:rPr>
                <w:rFonts w:ascii="Sylfaen" w:hAnsi="Sylfaen" w:cs="Sylfaen"/>
              </w:rPr>
              <w:t xml:space="preserve"> </w:t>
            </w:r>
            <w:r w:rsidRPr="00DB6177">
              <w:rPr>
                <w:rFonts w:ascii="Sylfaen" w:hAnsi="Sylfaen" w:cs="Sylfaen"/>
              </w:rPr>
              <w:t>2 ლექციის საპატიო მიზეზით გაცდენა ლექტორის წინასწარი გაფრთხილებით), სტუდენტი აქტიურად არის ჩართული ლექციის დროს განხორციელებულ აქტივობებში, მისი კონტრიბუცია ლექციაზე ცოდნის შექმნის პროცესზე არის მაღალი</w:t>
            </w:r>
            <w:r w:rsidR="00D438C6">
              <w:rPr>
                <w:rFonts w:ascii="Sylfaen" w:hAnsi="Sylfaen" w:cs="Sylfaen"/>
                <w:lang w:val="ka-GE"/>
              </w:rPr>
              <w:t xml:space="preserve"> </w:t>
            </w:r>
            <w:r w:rsidRPr="00DB6177">
              <w:rPr>
                <w:rFonts w:ascii="Sylfaen" w:hAnsi="Sylfaen" w:cs="Sylfaen"/>
              </w:rPr>
              <w:t>– 15 ქულა</w:t>
            </w:r>
            <w:r w:rsidR="00D438C6">
              <w:rPr>
                <w:rFonts w:ascii="Sylfaen" w:hAnsi="Sylfaen" w:cs="Sylfaen"/>
                <w:lang w:val="ka-GE"/>
              </w:rPr>
              <w:t>;</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სტუდენტი</w:t>
            </w:r>
            <w:proofErr w:type="gramEnd"/>
            <w:r w:rsidRPr="00DB6177">
              <w:rPr>
                <w:rFonts w:ascii="Sylfaen" w:hAnsi="Sylfaen" w:cs="Sylfaen"/>
              </w:rPr>
              <w:t xml:space="preserve"> ესწრება ყველა ლექციას (</w:t>
            </w:r>
            <w:r w:rsidR="00D2649B" w:rsidRPr="00DB6177">
              <w:rPr>
                <w:rFonts w:ascii="Sylfaen" w:hAnsi="Sylfaen" w:cs="Sylfaen"/>
              </w:rPr>
              <w:t>შესაძლებელია</w:t>
            </w:r>
            <w:r w:rsidR="00D2649B">
              <w:rPr>
                <w:rFonts w:ascii="Sylfaen" w:hAnsi="Sylfaen" w:cs="Sylfaen"/>
              </w:rPr>
              <w:t xml:space="preserve"> </w:t>
            </w:r>
            <w:r w:rsidRPr="00DB6177">
              <w:rPr>
                <w:rFonts w:ascii="Sylfaen" w:hAnsi="Sylfaen" w:cs="Sylfaen"/>
              </w:rPr>
              <w:t>2 ლექციის საპატიო მიზეზით გაცდენა ლექტორის წინასწარი გაფრთხილებით), სტუდენტი მეტ–ნაკლებად ჩართულია ლექციაზე განხორციელებულ ყველა აქტივობაში. მისი კონტრიბუცია ლექციაზე ცოდნის შექმნის პროცესში დამაკმაყოფილებელია</w:t>
            </w:r>
            <w:r w:rsidR="00D438C6">
              <w:rPr>
                <w:rFonts w:ascii="Sylfaen" w:hAnsi="Sylfaen" w:cs="Sylfaen"/>
                <w:lang w:val="ka-GE"/>
              </w:rPr>
              <w:t xml:space="preserve"> </w:t>
            </w:r>
            <w:r w:rsidRPr="00DB6177">
              <w:rPr>
                <w:rFonts w:ascii="Sylfaen" w:hAnsi="Sylfaen" w:cs="Sylfaen"/>
              </w:rPr>
              <w:t>–</w:t>
            </w:r>
            <w:r w:rsidR="00D438C6">
              <w:rPr>
                <w:rFonts w:ascii="Sylfaen" w:hAnsi="Sylfaen" w:cs="Sylfaen"/>
                <w:lang w:val="ka-GE"/>
              </w:rPr>
              <w:t xml:space="preserve"> </w:t>
            </w:r>
            <w:r w:rsidRPr="00DB6177">
              <w:rPr>
                <w:rFonts w:ascii="Sylfaen" w:hAnsi="Sylfaen" w:cs="Sylfaen"/>
              </w:rPr>
              <w:t>10–14 ქულა;</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სტუდენტი</w:t>
            </w:r>
            <w:proofErr w:type="gramEnd"/>
            <w:r w:rsidRPr="00DB6177">
              <w:rPr>
                <w:rFonts w:ascii="Sylfaen" w:hAnsi="Sylfaen" w:cs="Sylfaen"/>
              </w:rPr>
              <w:t xml:space="preserve"> აცდენს ლექციების გარკვეულ რაოდენობას. </w:t>
            </w:r>
            <w:proofErr w:type="gramStart"/>
            <w:r w:rsidRPr="00DB6177">
              <w:rPr>
                <w:rFonts w:ascii="Sylfaen" w:hAnsi="Sylfaen" w:cs="Sylfaen"/>
              </w:rPr>
              <w:t>ლექციაზე</w:t>
            </w:r>
            <w:proofErr w:type="gramEnd"/>
            <w:r w:rsidRPr="00DB6177">
              <w:rPr>
                <w:rFonts w:ascii="Sylfaen" w:hAnsi="Sylfaen" w:cs="Sylfaen"/>
              </w:rPr>
              <w:t xml:space="preserve"> დასწრებისა</w:t>
            </w:r>
            <w:r w:rsidRPr="00DB6177">
              <w:rPr>
                <w:rFonts w:ascii="Sylfaen" w:hAnsi="Sylfaen" w:cs="Sylfaen"/>
                <w:lang w:val="ka-GE"/>
              </w:rPr>
              <w:t>ს</w:t>
            </w:r>
            <w:r w:rsidRPr="00DB6177">
              <w:rPr>
                <w:rFonts w:ascii="Sylfaen" w:hAnsi="Sylfaen" w:cs="Sylfaen"/>
              </w:rPr>
              <w:t xml:space="preserve"> მეტ–ნაკლებად ჩართულია სალექციო აქტივობებში. მისი </w:t>
            </w:r>
            <w:r w:rsidRPr="00DB6177">
              <w:rPr>
                <w:rFonts w:ascii="Sylfaen" w:hAnsi="Sylfaen" w:cs="Sylfaen"/>
              </w:rPr>
              <w:lastRenderedPageBreak/>
              <w:t>კონტრიბუცია ლექციაზე ცოდნის შექმნის პროცესში შედარებით უმნიშვნელოა</w:t>
            </w:r>
            <w:r w:rsidR="00D438C6">
              <w:rPr>
                <w:rFonts w:ascii="Sylfaen" w:hAnsi="Sylfaen" w:cs="Sylfaen"/>
                <w:lang w:val="ka-GE"/>
              </w:rPr>
              <w:t xml:space="preserve"> </w:t>
            </w:r>
            <w:r w:rsidRPr="00DB6177">
              <w:rPr>
                <w:rFonts w:ascii="Sylfaen" w:hAnsi="Sylfaen" w:cs="Sylfaen"/>
              </w:rPr>
              <w:t>– 5–9 ქულა;</w:t>
            </w:r>
          </w:p>
          <w:p w:rsidR="00043272" w:rsidRPr="00DB6177" w:rsidRDefault="00043272" w:rsidP="00DB6177">
            <w:pPr>
              <w:spacing w:line="240" w:lineRule="auto"/>
              <w:jc w:val="both"/>
              <w:rPr>
                <w:rFonts w:ascii="Sylfaen" w:hAnsi="Sylfaen" w:cs="Sylfaen"/>
              </w:rPr>
            </w:pPr>
            <w:r w:rsidRPr="00DB6177">
              <w:rPr>
                <w:rFonts w:ascii="Sylfaen" w:hAnsi="Sylfaen" w:cs="Sylfaen"/>
              </w:rPr>
              <w:t>სტუდენტი ხშირად არ ესწრება ლექციებს, ლექციებში მისი მონაწილეობა და დასწრება ფორმალურ ხასიათს ატარებს</w:t>
            </w:r>
            <w:r w:rsidR="00D438C6">
              <w:rPr>
                <w:rFonts w:ascii="Sylfaen" w:hAnsi="Sylfaen" w:cs="Sylfaen"/>
                <w:lang w:val="ka-GE"/>
              </w:rPr>
              <w:t xml:space="preserve"> </w:t>
            </w:r>
            <w:r w:rsidRPr="00DB6177">
              <w:rPr>
                <w:rFonts w:ascii="Sylfaen" w:hAnsi="Sylfaen" w:cs="Sylfaen"/>
              </w:rPr>
              <w:t>– 1–4 ქულა;</w:t>
            </w:r>
          </w:p>
          <w:p w:rsidR="00043272" w:rsidRPr="00D438C6" w:rsidRDefault="00043272" w:rsidP="00DB6177">
            <w:pPr>
              <w:spacing w:line="240" w:lineRule="auto"/>
              <w:jc w:val="both"/>
              <w:rPr>
                <w:rFonts w:ascii="Sylfaen" w:hAnsi="Sylfaen" w:cs="Sylfaen"/>
                <w:lang w:val="ka-GE"/>
              </w:rPr>
            </w:pPr>
            <w:proofErr w:type="gramStart"/>
            <w:r w:rsidRPr="00DB6177">
              <w:rPr>
                <w:rFonts w:ascii="Sylfaen" w:hAnsi="Sylfaen" w:cs="Sylfaen"/>
              </w:rPr>
              <w:t>სტუდენტი</w:t>
            </w:r>
            <w:proofErr w:type="gramEnd"/>
            <w:r w:rsidRPr="00DB6177">
              <w:rPr>
                <w:rFonts w:ascii="Sylfaen" w:hAnsi="Sylfaen" w:cs="Sylfaen"/>
              </w:rPr>
              <w:t xml:space="preserve"> არ დასწრებია ლექციებს</w:t>
            </w:r>
            <w:r w:rsidR="00D438C6">
              <w:rPr>
                <w:rFonts w:ascii="Sylfaen" w:hAnsi="Sylfaen" w:cs="Sylfaen"/>
                <w:lang w:val="ka-GE"/>
              </w:rPr>
              <w:t xml:space="preserve"> </w:t>
            </w:r>
            <w:r w:rsidRPr="00DB6177">
              <w:rPr>
                <w:rFonts w:ascii="Sylfaen" w:hAnsi="Sylfaen" w:cs="Sylfaen"/>
              </w:rPr>
              <w:t>– 0 ქულა</w:t>
            </w:r>
            <w:r w:rsidR="00D438C6">
              <w:rPr>
                <w:rFonts w:ascii="Sylfaen" w:hAnsi="Sylfaen" w:cs="Sylfaen"/>
                <w:lang w:val="ka-GE"/>
              </w:rPr>
              <w:t>.</w:t>
            </w:r>
          </w:p>
          <w:p w:rsidR="00043272" w:rsidRPr="00DB6177" w:rsidRDefault="00043272" w:rsidP="00DB6177">
            <w:pPr>
              <w:spacing w:line="240" w:lineRule="auto"/>
              <w:jc w:val="both"/>
              <w:rPr>
                <w:rFonts w:ascii="Sylfaen" w:hAnsi="Sylfaen"/>
                <w:b/>
              </w:rPr>
            </w:pPr>
            <w:proofErr w:type="gramStart"/>
            <w:r w:rsidRPr="00DB6177">
              <w:rPr>
                <w:rFonts w:ascii="Sylfaen" w:hAnsi="Sylfaen" w:cs="Sylfaen"/>
                <w:b/>
              </w:rPr>
              <w:t>აკადემიური</w:t>
            </w:r>
            <w:proofErr w:type="gramEnd"/>
            <w:r w:rsidRPr="00DB6177">
              <w:rPr>
                <w:rFonts w:ascii="Sylfaen" w:hAnsi="Sylfaen" w:cs="AcadNusx"/>
                <w:b/>
              </w:rPr>
              <w:t xml:space="preserve"> </w:t>
            </w:r>
            <w:r w:rsidRPr="00DB6177">
              <w:rPr>
                <w:rFonts w:ascii="Sylfaen" w:hAnsi="Sylfaen" w:cs="Sylfaen"/>
                <w:b/>
              </w:rPr>
              <w:t>ჩანაწერების</w:t>
            </w:r>
            <w:r w:rsidRPr="00DB6177">
              <w:rPr>
                <w:rFonts w:ascii="Sylfaen" w:hAnsi="Sylfaen" w:cs="AcadNusx"/>
                <w:b/>
              </w:rPr>
              <w:t xml:space="preserve"> </w:t>
            </w:r>
            <w:r w:rsidRPr="00DB6177">
              <w:rPr>
                <w:rFonts w:ascii="Sylfaen" w:hAnsi="Sylfaen" w:cs="Sylfaen"/>
                <w:b/>
              </w:rPr>
              <w:t>პორტფოლიო</w:t>
            </w:r>
            <w:r w:rsidRPr="00DB6177">
              <w:rPr>
                <w:rFonts w:ascii="Sylfaen" w:hAnsi="Sylfaen" w:cs="AcadNusx"/>
                <w:b/>
              </w:rPr>
              <w:t xml:space="preserve"> - 15 ქულა</w:t>
            </w:r>
            <w:r w:rsidR="00D2649B">
              <w:rPr>
                <w:rFonts w:ascii="Sylfaen" w:hAnsi="Sylfaen" w:cs="AcadNusx"/>
                <w:b/>
              </w:rPr>
              <w:t>.</w:t>
            </w:r>
          </w:p>
          <w:p w:rsidR="00043272" w:rsidRPr="003A2AEA" w:rsidRDefault="00043272" w:rsidP="00DB6177">
            <w:pPr>
              <w:spacing w:line="240" w:lineRule="auto"/>
              <w:jc w:val="both"/>
              <w:rPr>
                <w:rFonts w:ascii="Sylfaen" w:hAnsi="Sylfaen" w:cs="AcadNusx"/>
                <w:b/>
              </w:rPr>
            </w:pPr>
            <w:proofErr w:type="gramStart"/>
            <w:r w:rsidRPr="00DB6177">
              <w:rPr>
                <w:rFonts w:ascii="Sylfaen" w:hAnsi="Sylfaen" w:cs="Sylfaen"/>
              </w:rPr>
              <w:t>აღნიშნული</w:t>
            </w:r>
            <w:proofErr w:type="gramEnd"/>
            <w:r w:rsidRPr="00DB6177">
              <w:rPr>
                <w:rFonts w:ascii="Sylfaen" w:hAnsi="Sylfaen" w:cs="AcadNusx"/>
              </w:rPr>
              <w:t xml:space="preserve"> </w:t>
            </w:r>
            <w:r w:rsidRPr="00DB6177">
              <w:rPr>
                <w:rFonts w:ascii="Sylfaen" w:hAnsi="Sylfaen" w:cs="Sylfaen"/>
              </w:rPr>
              <w:t>კურსის</w:t>
            </w:r>
            <w:r w:rsidRPr="00DB6177">
              <w:rPr>
                <w:rFonts w:ascii="Sylfaen" w:hAnsi="Sylfaen" w:cs="AcadNusx"/>
              </w:rPr>
              <w:t xml:space="preserve"> </w:t>
            </w:r>
            <w:r w:rsidRPr="00DB6177">
              <w:rPr>
                <w:rFonts w:ascii="Sylfaen" w:hAnsi="Sylfaen" w:cs="Sylfaen"/>
              </w:rPr>
              <w:t>მიზანია</w:t>
            </w:r>
            <w:r w:rsidRPr="00DB6177">
              <w:rPr>
                <w:rFonts w:ascii="Sylfaen" w:hAnsi="Sylfaen" w:cs="AcadNusx"/>
              </w:rPr>
              <w:t xml:space="preserve"> </w:t>
            </w:r>
            <w:r w:rsidRPr="00DB6177">
              <w:rPr>
                <w:rFonts w:ascii="Sylfaen" w:hAnsi="Sylfaen" w:cs="Sylfaen"/>
              </w:rPr>
              <w:t>არა</w:t>
            </w:r>
            <w:r w:rsidRPr="00DB6177">
              <w:rPr>
                <w:rFonts w:ascii="Sylfaen" w:hAnsi="Sylfaen" w:cs="AcadNusx"/>
              </w:rPr>
              <w:t xml:space="preserve"> </w:t>
            </w:r>
            <w:r w:rsidRPr="00DB6177">
              <w:rPr>
                <w:rFonts w:ascii="Sylfaen" w:hAnsi="Sylfaen" w:cs="Sylfaen"/>
              </w:rPr>
              <w:t>მხოლოდ</w:t>
            </w:r>
            <w:r w:rsidRPr="00DB6177">
              <w:rPr>
                <w:rFonts w:ascii="Sylfaen" w:hAnsi="Sylfaen" w:cs="AcadNusx"/>
              </w:rPr>
              <w:t xml:space="preserve"> </w:t>
            </w:r>
            <w:r w:rsidRPr="00DB6177">
              <w:rPr>
                <w:rFonts w:ascii="Sylfaen" w:hAnsi="Sylfaen" w:cs="Sylfaen"/>
              </w:rPr>
              <w:t>ინტერკულტურული</w:t>
            </w:r>
            <w:r w:rsidRPr="00DB6177">
              <w:rPr>
                <w:rFonts w:ascii="Sylfaen" w:hAnsi="Sylfaen" w:cs="AcadNusx"/>
              </w:rPr>
              <w:t xml:space="preserve"> </w:t>
            </w:r>
            <w:r w:rsidRPr="00DB6177">
              <w:rPr>
                <w:rFonts w:ascii="Sylfaen" w:hAnsi="Sylfaen" w:cs="Sylfaen"/>
              </w:rPr>
              <w:t>განათლების</w:t>
            </w:r>
            <w:r w:rsidRPr="00DB6177">
              <w:rPr>
                <w:rFonts w:ascii="Sylfaen" w:hAnsi="Sylfaen" w:cs="AcadNusx"/>
              </w:rPr>
              <w:t xml:space="preserve"> </w:t>
            </w:r>
            <w:r w:rsidRPr="00DB6177">
              <w:rPr>
                <w:rFonts w:ascii="Sylfaen" w:hAnsi="Sylfaen" w:cs="Sylfaen"/>
              </w:rPr>
              <w:t>თეორიულად</w:t>
            </w:r>
            <w:r w:rsidRPr="00DB6177">
              <w:rPr>
                <w:rFonts w:ascii="Sylfaen" w:hAnsi="Sylfaen" w:cs="AcadNusx"/>
              </w:rPr>
              <w:t xml:space="preserve"> </w:t>
            </w:r>
            <w:r w:rsidRPr="00DB6177">
              <w:rPr>
                <w:rFonts w:ascii="Sylfaen" w:hAnsi="Sylfaen" w:cs="Sylfaen"/>
              </w:rPr>
              <w:t>შესწავლა</w:t>
            </w:r>
            <w:r w:rsidRPr="00DB6177">
              <w:rPr>
                <w:rFonts w:ascii="Sylfaen" w:hAnsi="Sylfaen" w:cs="AcadNusx"/>
              </w:rPr>
              <w:t xml:space="preserve">, </w:t>
            </w:r>
            <w:r w:rsidRPr="00DB6177">
              <w:rPr>
                <w:rFonts w:ascii="Sylfaen" w:hAnsi="Sylfaen" w:cs="Sylfaen"/>
              </w:rPr>
              <w:t>არამედ</w:t>
            </w:r>
            <w:r w:rsidRPr="00DB6177">
              <w:rPr>
                <w:rFonts w:ascii="Sylfaen" w:hAnsi="Sylfaen" w:cs="AcadNusx"/>
              </w:rPr>
              <w:t xml:space="preserve"> </w:t>
            </w:r>
            <w:r w:rsidRPr="00DB6177">
              <w:rPr>
                <w:rFonts w:ascii="Sylfaen" w:hAnsi="Sylfaen" w:cs="Sylfaen"/>
              </w:rPr>
              <w:t>აღნიშნული</w:t>
            </w:r>
            <w:r w:rsidRPr="00DB6177">
              <w:rPr>
                <w:rFonts w:ascii="Sylfaen" w:hAnsi="Sylfaen" w:cs="AcadNusx"/>
              </w:rPr>
              <w:t xml:space="preserve"> </w:t>
            </w:r>
            <w:r w:rsidRPr="00DB6177">
              <w:rPr>
                <w:rFonts w:ascii="Sylfaen" w:hAnsi="Sylfaen" w:cs="Sylfaen"/>
              </w:rPr>
              <w:t>ცოდნის</w:t>
            </w:r>
            <w:r w:rsidRPr="00DB6177">
              <w:rPr>
                <w:rFonts w:ascii="Sylfaen" w:hAnsi="Sylfaen" w:cs="AcadNusx"/>
              </w:rPr>
              <w:t xml:space="preserve"> </w:t>
            </w:r>
            <w:r w:rsidRPr="00DB6177">
              <w:rPr>
                <w:rFonts w:ascii="Sylfaen" w:hAnsi="Sylfaen" w:cs="Sylfaen"/>
              </w:rPr>
              <w:t>გააზრება</w:t>
            </w:r>
            <w:r w:rsidRPr="00DB6177">
              <w:rPr>
                <w:rFonts w:ascii="Sylfaen" w:hAnsi="Sylfaen"/>
              </w:rPr>
              <w:t xml:space="preserve">, </w:t>
            </w:r>
            <w:r w:rsidRPr="00DB6177">
              <w:rPr>
                <w:rFonts w:ascii="Sylfaen" w:hAnsi="Sylfaen" w:cs="Sylfaen"/>
              </w:rPr>
              <w:t>ანალიზი</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პრაქტიკაში</w:t>
            </w:r>
            <w:r w:rsidRPr="00DB6177">
              <w:rPr>
                <w:rFonts w:ascii="Sylfaen" w:hAnsi="Sylfaen" w:cs="AcadNusx"/>
              </w:rPr>
              <w:t xml:space="preserve"> </w:t>
            </w:r>
            <w:r w:rsidRPr="00DB6177">
              <w:rPr>
                <w:rFonts w:ascii="Sylfaen" w:hAnsi="Sylfaen" w:cs="Sylfaen"/>
              </w:rPr>
              <w:t>გამოყენება</w:t>
            </w:r>
            <w:r w:rsidRPr="00DB6177">
              <w:rPr>
                <w:rFonts w:ascii="Sylfaen" w:hAnsi="Sylfaen" w:cs="AcadNusx"/>
              </w:rPr>
              <w:t xml:space="preserve">. </w:t>
            </w:r>
            <w:proofErr w:type="gramStart"/>
            <w:r w:rsidRPr="00DB6177">
              <w:rPr>
                <w:rFonts w:ascii="Sylfaen" w:hAnsi="Sylfaen" w:cs="Sylfaen"/>
              </w:rPr>
              <w:t>შესაბამისად</w:t>
            </w:r>
            <w:proofErr w:type="gramEnd"/>
            <w:r w:rsidRPr="00DB6177">
              <w:rPr>
                <w:rFonts w:ascii="Sylfaen" w:hAnsi="Sylfaen" w:cs="Sylfaen"/>
                <w:lang w:val="ka-GE"/>
              </w:rPr>
              <w:t>,</w:t>
            </w:r>
            <w:r w:rsidRPr="00DB6177">
              <w:rPr>
                <w:rFonts w:ascii="Sylfaen" w:hAnsi="Sylfaen" w:cs="AcadNusx"/>
              </w:rPr>
              <w:t xml:space="preserve"> </w:t>
            </w:r>
            <w:r w:rsidRPr="00DB6177">
              <w:rPr>
                <w:rFonts w:ascii="Sylfaen" w:hAnsi="Sylfaen" w:cs="Sylfaen"/>
              </w:rPr>
              <w:t>აკადემიური</w:t>
            </w:r>
            <w:r w:rsidRPr="00DB6177">
              <w:rPr>
                <w:rFonts w:ascii="Sylfaen" w:hAnsi="Sylfaen" w:cs="AcadNusx"/>
              </w:rPr>
              <w:t xml:space="preserve"> </w:t>
            </w:r>
            <w:r w:rsidRPr="00DB6177">
              <w:rPr>
                <w:rFonts w:ascii="Sylfaen" w:hAnsi="Sylfaen" w:cs="Sylfaen"/>
              </w:rPr>
              <w:t>ჩანაწერების</w:t>
            </w:r>
            <w:r w:rsidRPr="00DB6177">
              <w:rPr>
                <w:rFonts w:ascii="Sylfaen" w:hAnsi="Sylfaen" w:cs="AcadNusx"/>
              </w:rPr>
              <w:t xml:space="preserve"> </w:t>
            </w:r>
            <w:r w:rsidRPr="00DB6177">
              <w:rPr>
                <w:rFonts w:ascii="Sylfaen" w:hAnsi="Sylfaen" w:cs="Sylfaen"/>
              </w:rPr>
              <w:t>პორტფოლიო</w:t>
            </w:r>
            <w:r w:rsidRPr="00DB6177">
              <w:rPr>
                <w:rFonts w:ascii="Sylfaen" w:hAnsi="Sylfaen" w:cs="AcadNusx"/>
              </w:rPr>
              <w:t xml:space="preserve"> </w:t>
            </w:r>
            <w:r w:rsidRPr="00DB6177">
              <w:rPr>
                <w:rFonts w:ascii="Sylfaen" w:hAnsi="Sylfaen" w:cs="Sylfaen"/>
              </w:rPr>
              <w:t>ხელს</w:t>
            </w:r>
            <w:r w:rsidRPr="00DB6177">
              <w:rPr>
                <w:rFonts w:ascii="Sylfaen" w:hAnsi="Sylfaen" w:cs="AcadNusx"/>
              </w:rPr>
              <w:t xml:space="preserve"> </w:t>
            </w:r>
            <w:r w:rsidRPr="00DB6177">
              <w:rPr>
                <w:rFonts w:ascii="Sylfaen" w:hAnsi="Sylfaen" w:cs="Sylfaen"/>
              </w:rPr>
              <w:t>შეუწყობს</w:t>
            </w:r>
            <w:r w:rsidRPr="00DB6177">
              <w:rPr>
                <w:rFonts w:ascii="Sylfaen" w:hAnsi="Sylfaen" w:cs="AcadNusx"/>
              </w:rPr>
              <w:t xml:space="preserve"> </w:t>
            </w:r>
            <w:r w:rsidRPr="00DB6177">
              <w:rPr>
                <w:rFonts w:ascii="Sylfaen" w:hAnsi="Sylfaen" w:cs="Sylfaen"/>
              </w:rPr>
              <w:t>სტუდენტს</w:t>
            </w:r>
            <w:r w:rsidRPr="00DB6177">
              <w:rPr>
                <w:rFonts w:ascii="Sylfaen" w:hAnsi="Sylfaen" w:cs="AcadNusx"/>
              </w:rPr>
              <w:t xml:space="preserve"> </w:t>
            </w:r>
            <w:r w:rsidRPr="00DB6177">
              <w:rPr>
                <w:rFonts w:ascii="Sylfaen" w:hAnsi="Sylfaen" w:cs="Sylfaen"/>
              </w:rPr>
              <w:t>თეორიული</w:t>
            </w:r>
            <w:r w:rsidRPr="00DB6177">
              <w:rPr>
                <w:rFonts w:ascii="Sylfaen" w:hAnsi="Sylfaen" w:cs="AcadNusx"/>
              </w:rPr>
              <w:t xml:space="preserve"> </w:t>
            </w:r>
            <w:r w:rsidRPr="00DB6177">
              <w:rPr>
                <w:rFonts w:ascii="Sylfaen" w:hAnsi="Sylfaen" w:cs="Sylfaen"/>
              </w:rPr>
              <w:t>ცოდნის</w:t>
            </w:r>
            <w:r w:rsidRPr="00DB6177">
              <w:rPr>
                <w:rFonts w:ascii="Sylfaen" w:hAnsi="Sylfaen" w:cs="AcadNusx"/>
              </w:rPr>
              <w:t xml:space="preserve"> </w:t>
            </w:r>
            <w:r w:rsidRPr="00DB6177">
              <w:rPr>
                <w:rFonts w:ascii="Sylfaen" w:hAnsi="Sylfaen" w:cs="Sylfaen"/>
              </w:rPr>
              <w:t>პრაქტიკულ</w:t>
            </w:r>
            <w:r w:rsidRPr="00DB6177">
              <w:rPr>
                <w:rFonts w:ascii="Sylfaen" w:hAnsi="Sylfaen" w:cs="AcadNusx"/>
              </w:rPr>
              <w:t xml:space="preserve"> </w:t>
            </w:r>
            <w:r w:rsidRPr="00DB6177">
              <w:rPr>
                <w:rFonts w:ascii="Sylfaen" w:hAnsi="Sylfaen" w:cs="Sylfaen"/>
              </w:rPr>
              <w:t>გამოყენებაზე</w:t>
            </w:r>
            <w:r w:rsidRPr="00DB6177">
              <w:rPr>
                <w:rFonts w:ascii="Sylfaen" w:hAnsi="Sylfaen" w:cs="AcadNusx"/>
              </w:rPr>
              <w:t xml:space="preserve"> </w:t>
            </w:r>
            <w:r w:rsidRPr="00DB6177">
              <w:rPr>
                <w:rFonts w:ascii="Sylfaen" w:hAnsi="Sylfaen" w:cs="Sylfaen"/>
              </w:rPr>
              <w:t>იფიქროს</w:t>
            </w:r>
            <w:r w:rsidRPr="00DB6177">
              <w:rPr>
                <w:rFonts w:ascii="Sylfaen" w:hAnsi="Sylfaen" w:cs="AcadNusx"/>
              </w:rPr>
              <w:t xml:space="preserve">. </w:t>
            </w:r>
            <w:proofErr w:type="gramStart"/>
            <w:r w:rsidRPr="00DB6177">
              <w:rPr>
                <w:rFonts w:ascii="Sylfaen" w:hAnsi="Sylfaen" w:cs="Sylfaen"/>
              </w:rPr>
              <w:t>აკადემიური</w:t>
            </w:r>
            <w:proofErr w:type="gramEnd"/>
            <w:r w:rsidRPr="00DB6177">
              <w:rPr>
                <w:rFonts w:ascii="Sylfaen" w:hAnsi="Sylfaen" w:cs="AcadNusx"/>
              </w:rPr>
              <w:t xml:space="preserve"> </w:t>
            </w:r>
            <w:r w:rsidRPr="00DB6177">
              <w:rPr>
                <w:rFonts w:ascii="Sylfaen" w:hAnsi="Sylfaen" w:cs="Sylfaen"/>
              </w:rPr>
              <w:t>ჩანაწერების</w:t>
            </w:r>
            <w:r w:rsidRPr="00DB6177">
              <w:rPr>
                <w:rFonts w:ascii="Sylfaen" w:hAnsi="Sylfaen" w:cs="AcadNusx"/>
              </w:rPr>
              <w:t xml:space="preserve"> </w:t>
            </w:r>
            <w:r w:rsidRPr="00DB6177">
              <w:rPr>
                <w:rFonts w:ascii="Sylfaen" w:hAnsi="Sylfaen" w:cs="Sylfaen"/>
              </w:rPr>
              <w:t>ფორმა</w:t>
            </w:r>
            <w:r w:rsidRPr="00DB6177">
              <w:rPr>
                <w:rFonts w:ascii="Sylfaen" w:hAnsi="Sylfaen" w:cs="AcadNusx"/>
              </w:rPr>
              <w:t xml:space="preserve"> </w:t>
            </w:r>
            <w:r w:rsidRPr="00DB6177">
              <w:rPr>
                <w:rFonts w:ascii="Sylfaen" w:hAnsi="Sylfaen" w:cs="Sylfaen"/>
              </w:rPr>
              <w:t>მიეწოდებათ</w:t>
            </w:r>
            <w:r w:rsidRPr="00DB6177">
              <w:rPr>
                <w:rFonts w:ascii="Sylfaen" w:hAnsi="Sylfaen" w:cs="AcadNusx"/>
              </w:rPr>
              <w:t xml:space="preserve"> </w:t>
            </w:r>
            <w:r w:rsidRPr="00DB6177">
              <w:rPr>
                <w:rFonts w:ascii="Sylfaen" w:hAnsi="Sylfaen" w:cs="Sylfaen"/>
              </w:rPr>
              <w:t>სტუდენტებს</w:t>
            </w:r>
            <w:r w:rsidRPr="00DB6177">
              <w:rPr>
                <w:rFonts w:ascii="Sylfaen" w:hAnsi="Sylfaen" w:cs="AcadNusx"/>
              </w:rPr>
              <w:t xml:space="preserve"> </w:t>
            </w:r>
            <w:r w:rsidRPr="00DB6177">
              <w:rPr>
                <w:rFonts w:ascii="Sylfaen" w:hAnsi="Sylfaen" w:cs="Sylfaen"/>
              </w:rPr>
              <w:t>კურსის</w:t>
            </w:r>
            <w:r w:rsidRPr="00DB6177">
              <w:rPr>
                <w:rFonts w:ascii="Sylfaen" w:hAnsi="Sylfaen" w:cs="AcadNusx"/>
              </w:rPr>
              <w:t xml:space="preserve"> </w:t>
            </w:r>
            <w:r w:rsidRPr="00DB6177">
              <w:rPr>
                <w:rFonts w:ascii="Sylfaen" w:hAnsi="Sylfaen" w:cs="Sylfaen"/>
              </w:rPr>
              <w:t>დაწყებისას</w:t>
            </w:r>
            <w:r w:rsidRPr="00DB6177">
              <w:rPr>
                <w:rFonts w:ascii="Sylfaen" w:hAnsi="Sylfaen" w:cs="AcadNusx"/>
              </w:rPr>
              <w:t>.</w:t>
            </w:r>
          </w:p>
          <w:p w:rsidR="00043272" w:rsidRPr="003A2AEA" w:rsidRDefault="00043272" w:rsidP="00DB6177">
            <w:pPr>
              <w:spacing w:line="240" w:lineRule="auto"/>
              <w:jc w:val="both"/>
              <w:rPr>
                <w:rFonts w:ascii="Sylfaen" w:hAnsi="Sylfaen" w:cs="Sylfaen"/>
                <w:b/>
                <w:i/>
              </w:rPr>
            </w:pPr>
            <w:r w:rsidRPr="003A2AEA">
              <w:rPr>
                <w:rFonts w:ascii="Sylfaen" w:hAnsi="Sylfaen" w:cs="Sylfaen"/>
                <w:b/>
                <w:i/>
              </w:rPr>
              <w:t>აკადემიური ჩანაწერების პორტფოლიოს შეფასება</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სტუდენტმა</w:t>
            </w:r>
            <w:proofErr w:type="gramEnd"/>
            <w:r w:rsidRPr="00DB6177">
              <w:rPr>
                <w:rFonts w:ascii="Sylfaen" w:hAnsi="Sylfaen" w:cs="Sylfaen"/>
              </w:rPr>
              <w:t xml:space="preserve"> წარმოადგინა სილაბუსით განსაზღვრული ყველა აკადემიური ჩანაწერი. აკადემიური ჩანაწერის ხარისხი არის მაღალი, სტუდენტს აკადემიურ ჩანაწერებში განხილული აქვს წასაკი</w:t>
            </w:r>
            <w:r w:rsidRPr="00DB6177">
              <w:rPr>
                <w:rFonts w:ascii="Sylfaen" w:hAnsi="Sylfaen" w:cs="Sylfaen"/>
                <w:lang w:val="ka-GE"/>
              </w:rPr>
              <w:t>თ</w:t>
            </w:r>
            <w:r w:rsidRPr="00DB6177">
              <w:rPr>
                <w:rFonts w:ascii="Sylfaen" w:hAnsi="Sylfaen" w:cs="Sylfaen"/>
              </w:rPr>
              <w:t>ხი ლიტერატურა და კრიტიკულად აანალიზებს მას</w:t>
            </w:r>
            <w:r w:rsidR="00322B49">
              <w:rPr>
                <w:rFonts w:ascii="Sylfaen" w:hAnsi="Sylfaen" w:cs="Sylfaen"/>
                <w:lang w:val="ka-GE"/>
              </w:rPr>
              <w:t xml:space="preserve"> </w:t>
            </w:r>
            <w:r w:rsidRPr="00DB6177">
              <w:rPr>
                <w:rFonts w:ascii="Sylfaen" w:hAnsi="Sylfaen" w:cs="Sylfaen"/>
              </w:rPr>
              <w:t>– 15 ქულა;</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სტუდენტს</w:t>
            </w:r>
            <w:proofErr w:type="gramEnd"/>
            <w:r w:rsidRPr="00DB6177">
              <w:rPr>
                <w:rFonts w:ascii="Sylfaen" w:hAnsi="Sylfaen" w:cs="Sylfaen"/>
              </w:rPr>
              <w:t xml:space="preserve"> წარმოდგენილია აქვს სილაბუსით განსაზღვრული ყველა აკადემიური ჩანაწერი. </w:t>
            </w:r>
            <w:proofErr w:type="gramStart"/>
            <w:r w:rsidRPr="00DB6177">
              <w:rPr>
                <w:rFonts w:ascii="Sylfaen" w:hAnsi="Sylfaen" w:cs="Sylfaen"/>
              </w:rPr>
              <w:t>აკადემიური</w:t>
            </w:r>
            <w:proofErr w:type="gramEnd"/>
            <w:r w:rsidRPr="00DB6177">
              <w:rPr>
                <w:rFonts w:ascii="Sylfaen" w:hAnsi="Sylfaen" w:cs="Sylfaen"/>
              </w:rPr>
              <w:t xml:space="preserve"> ჩანაწერი ცხადყოფს, რომ სტუდენტი გაეცნო წასაკითხ ლიტერატურას. აკადემიური ჩანაწერი საჭიროებს უფრო მეტ კრიტიკულ ანალიზს</w:t>
            </w:r>
            <w:r w:rsidR="00322B49">
              <w:rPr>
                <w:rFonts w:ascii="Sylfaen" w:hAnsi="Sylfaen" w:cs="Sylfaen"/>
                <w:lang w:val="ka-GE"/>
              </w:rPr>
              <w:t xml:space="preserve"> </w:t>
            </w:r>
            <w:r w:rsidRPr="00DB6177">
              <w:rPr>
                <w:rFonts w:ascii="Sylfaen" w:hAnsi="Sylfaen" w:cs="Sylfaen"/>
              </w:rPr>
              <w:t>– 10–14 ქულა;</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სტუდენტს</w:t>
            </w:r>
            <w:proofErr w:type="gramEnd"/>
            <w:r w:rsidRPr="00DB6177">
              <w:rPr>
                <w:rFonts w:ascii="Sylfaen" w:hAnsi="Sylfaen" w:cs="Sylfaen"/>
              </w:rPr>
              <w:t xml:space="preserve"> არ აქვს წარმოდგენილი სილაბუსით განსაზღვრული ყველა აკადემიური ჩანაწერი.</w:t>
            </w:r>
            <w:r w:rsidRPr="00DB6177">
              <w:rPr>
                <w:rFonts w:ascii="Sylfaen" w:hAnsi="Sylfaen" w:cs="Sylfaen"/>
                <w:lang w:val="ka-GE"/>
              </w:rPr>
              <w:t xml:space="preserve"> </w:t>
            </w:r>
            <w:proofErr w:type="gramStart"/>
            <w:r w:rsidRPr="00DB6177">
              <w:rPr>
                <w:rFonts w:ascii="Sylfaen" w:hAnsi="Sylfaen" w:cs="Sylfaen"/>
              </w:rPr>
              <w:t>აკადემიური</w:t>
            </w:r>
            <w:proofErr w:type="gramEnd"/>
            <w:r w:rsidRPr="00DB6177">
              <w:rPr>
                <w:rFonts w:ascii="Sylfaen" w:hAnsi="Sylfaen" w:cs="Sylfaen"/>
              </w:rPr>
              <w:t xml:space="preserve"> ჩანაწერი ცხადყოფს, რომ სტუდენტი გაეცნო წასაკითხ ლიტერატურას. აკადემიური ჩანაწერი საჭიროებს უფრო მეტ კრიტიკულ ანალიზს</w:t>
            </w:r>
            <w:r w:rsidR="00322B49">
              <w:rPr>
                <w:rFonts w:ascii="Sylfaen" w:hAnsi="Sylfaen" w:cs="Sylfaen"/>
                <w:lang w:val="ka-GE"/>
              </w:rPr>
              <w:t xml:space="preserve"> </w:t>
            </w:r>
            <w:r w:rsidRPr="00DB6177">
              <w:rPr>
                <w:rFonts w:ascii="Sylfaen" w:hAnsi="Sylfaen" w:cs="Sylfaen"/>
              </w:rPr>
              <w:t>–</w:t>
            </w:r>
            <w:r w:rsidR="00322B49">
              <w:rPr>
                <w:rFonts w:ascii="Sylfaen" w:hAnsi="Sylfaen" w:cs="Sylfaen"/>
                <w:lang w:val="ka-GE"/>
              </w:rPr>
              <w:t xml:space="preserve"> </w:t>
            </w:r>
            <w:r w:rsidRPr="00DB6177">
              <w:rPr>
                <w:rFonts w:ascii="Sylfaen" w:hAnsi="Sylfaen" w:cs="Sylfaen"/>
              </w:rPr>
              <w:t>5–9 ქულა;</w:t>
            </w:r>
          </w:p>
          <w:p w:rsidR="00043272" w:rsidRPr="00DB6177" w:rsidRDefault="00043272" w:rsidP="00DB6177">
            <w:pPr>
              <w:spacing w:line="240" w:lineRule="auto"/>
              <w:jc w:val="both"/>
              <w:rPr>
                <w:rFonts w:ascii="Sylfaen" w:hAnsi="Sylfaen" w:cs="Sylfaen"/>
              </w:rPr>
            </w:pPr>
            <w:proofErr w:type="gramStart"/>
            <w:r w:rsidRPr="00DB6177">
              <w:rPr>
                <w:rFonts w:ascii="Sylfaen" w:hAnsi="Sylfaen" w:cs="Sylfaen"/>
              </w:rPr>
              <w:t>აკადემიური</w:t>
            </w:r>
            <w:proofErr w:type="gramEnd"/>
            <w:r w:rsidRPr="00DB6177">
              <w:rPr>
                <w:rFonts w:ascii="Sylfaen" w:hAnsi="Sylfaen" w:cs="Sylfaen"/>
              </w:rPr>
              <w:t xml:space="preserve"> ჩანაწერების უმრავლესობა არ არის ან დაგვიანებითაა წარმოდგენილი. </w:t>
            </w:r>
            <w:proofErr w:type="gramStart"/>
            <w:r w:rsidRPr="00DB6177">
              <w:rPr>
                <w:rFonts w:ascii="Sylfaen" w:hAnsi="Sylfaen" w:cs="Sylfaen"/>
              </w:rPr>
              <w:t>წარმოდგენილი</w:t>
            </w:r>
            <w:proofErr w:type="gramEnd"/>
            <w:r w:rsidRPr="00DB6177">
              <w:rPr>
                <w:rFonts w:ascii="Sylfaen" w:hAnsi="Sylfaen" w:cs="Sylfaen"/>
              </w:rPr>
              <w:t xml:space="preserve"> .აკადემიური ჩანაწერი ცხადყოფს, რომ სტუდენტი გაეცნო წასაკითხ ლიტერატურას. აკადემიური ჩანაწერი საჭიროებს უფრო მეტ კრიტიკულ ანალიზს</w:t>
            </w:r>
            <w:r w:rsidR="00322B49">
              <w:rPr>
                <w:rFonts w:ascii="Sylfaen" w:hAnsi="Sylfaen" w:cs="Sylfaen"/>
                <w:lang w:val="ka-GE"/>
              </w:rPr>
              <w:t xml:space="preserve"> </w:t>
            </w:r>
            <w:r w:rsidRPr="00DB6177">
              <w:rPr>
                <w:rFonts w:ascii="Sylfaen" w:hAnsi="Sylfaen" w:cs="Sylfaen"/>
              </w:rPr>
              <w:t>– 1–4 ქულა;</w:t>
            </w:r>
          </w:p>
          <w:p w:rsidR="00043272" w:rsidRPr="00322B49" w:rsidRDefault="00043272" w:rsidP="00DB6177">
            <w:pPr>
              <w:spacing w:line="240" w:lineRule="auto"/>
              <w:jc w:val="both"/>
              <w:rPr>
                <w:rFonts w:ascii="Sylfaen" w:hAnsi="Sylfaen" w:cs="Sylfaen"/>
                <w:lang w:val="ka-GE"/>
              </w:rPr>
            </w:pPr>
            <w:proofErr w:type="gramStart"/>
            <w:r w:rsidRPr="00DB6177">
              <w:rPr>
                <w:rFonts w:ascii="Sylfaen" w:hAnsi="Sylfaen" w:cs="Sylfaen"/>
              </w:rPr>
              <w:t>აკადემიური</w:t>
            </w:r>
            <w:proofErr w:type="gramEnd"/>
            <w:r w:rsidRPr="00DB6177">
              <w:rPr>
                <w:rFonts w:ascii="Sylfaen" w:hAnsi="Sylfaen" w:cs="Sylfaen"/>
              </w:rPr>
              <w:t xml:space="preserve"> </w:t>
            </w:r>
            <w:r w:rsidRPr="00DB6177">
              <w:rPr>
                <w:rFonts w:ascii="Sylfaen" w:hAnsi="Sylfaen" w:cs="Sylfaen"/>
                <w:lang w:val="ka-GE"/>
              </w:rPr>
              <w:t>ჩ</w:t>
            </w:r>
            <w:r w:rsidRPr="00DB6177">
              <w:rPr>
                <w:rFonts w:ascii="Sylfaen" w:hAnsi="Sylfaen" w:cs="Sylfaen"/>
              </w:rPr>
              <w:t>ანაწერების პორტფოლიო არ არის წარმოდგენილი</w:t>
            </w:r>
            <w:r w:rsidR="00322B49">
              <w:rPr>
                <w:rFonts w:ascii="Sylfaen" w:hAnsi="Sylfaen" w:cs="Sylfaen"/>
                <w:lang w:val="ka-GE"/>
              </w:rPr>
              <w:t xml:space="preserve"> </w:t>
            </w:r>
            <w:r w:rsidRPr="00DB6177">
              <w:rPr>
                <w:rFonts w:ascii="Sylfaen" w:hAnsi="Sylfaen" w:cs="Sylfaen"/>
              </w:rPr>
              <w:t>– 0 ქულა</w:t>
            </w:r>
            <w:r w:rsidR="00322B49">
              <w:rPr>
                <w:rFonts w:ascii="Sylfaen" w:hAnsi="Sylfaen" w:cs="Sylfaen"/>
                <w:lang w:val="ka-GE"/>
              </w:rPr>
              <w:t>.</w:t>
            </w:r>
          </w:p>
          <w:p w:rsidR="00043272" w:rsidRPr="0021468B" w:rsidRDefault="00043272" w:rsidP="00DB6177">
            <w:pPr>
              <w:spacing w:line="240" w:lineRule="auto"/>
              <w:jc w:val="both"/>
              <w:rPr>
                <w:rFonts w:ascii="Sylfaen" w:hAnsi="Sylfaen" w:cs="Sylfaen"/>
                <w:b/>
                <w:lang w:val="ka-GE"/>
              </w:rPr>
            </w:pPr>
            <w:r w:rsidRPr="0021468B">
              <w:rPr>
                <w:rFonts w:ascii="Sylfaen" w:hAnsi="Sylfaen" w:cs="Sylfaen"/>
                <w:b/>
                <w:lang w:val="ka-GE"/>
              </w:rPr>
              <w:t>ჯგუფური პროექტი</w:t>
            </w:r>
          </w:p>
          <w:p w:rsidR="00043272" w:rsidRPr="00D2649B" w:rsidRDefault="00043272" w:rsidP="00DB6177">
            <w:pPr>
              <w:spacing w:line="240" w:lineRule="auto"/>
              <w:jc w:val="both"/>
              <w:rPr>
                <w:rFonts w:ascii="Sylfaen" w:hAnsi="Sylfaen" w:cs="Sylfaen"/>
                <w:b/>
              </w:rPr>
            </w:pPr>
            <w:r w:rsidRPr="0021468B">
              <w:rPr>
                <w:rFonts w:ascii="Sylfaen" w:hAnsi="Sylfaen" w:cs="Sylfaen"/>
                <w:b/>
                <w:lang w:val="ka-GE"/>
              </w:rPr>
              <w:t>სადისკუსიო თემის მომზადება და განხილვა</w:t>
            </w:r>
            <w:r w:rsidRPr="0021468B">
              <w:rPr>
                <w:rFonts w:ascii="Sylfaen" w:hAnsi="Sylfaen" w:cs="Sylfaen"/>
                <w:b/>
              </w:rPr>
              <w:t xml:space="preserve"> - </w:t>
            </w:r>
            <w:r w:rsidRPr="0021468B">
              <w:rPr>
                <w:rFonts w:ascii="Sylfaen" w:hAnsi="Sylfaen" w:cs="Sylfaen"/>
                <w:b/>
                <w:lang w:val="ka-GE"/>
              </w:rPr>
              <w:t>2</w:t>
            </w:r>
            <w:r w:rsidRPr="0021468B">
              <w:rPr>
                <w:rFonts w:ascii="Sylfaen" w:hAnsi="Sylfaen" w:cs="Sylfaen"/>
                <w:b/>
              </w:rPr>
              <w:t xml:space="preserve">0 </w:t>
            </w:r>
            <w:r w:rsidRPr="0021468B">
              <w:rPr>
                <w:rFonts w:ascii="Sylfaen" w:hAnsi="Sylfaen" w:cs="Sylfaen"/>
                <w:b/>
                <w:lang w:val="ka-GE"/>
              </w:rPr>
              <w:t>ქულა</w:t>
            </w:r>
            <w:r w:rsidR="00D2649B">
              <w:rPr>
                <w:rFonts w:ascii="Sylfaen" w:hAnsi="Sylfaen" w:cs="Sylfaen"/>
                <w:b/>
              </w:rPr>
              <w:t>.</w:t>
            </w:r>
          </w:p>
          <w:p w:rsidR="00043272" w:rsidRPr="0021468B" w:rsidRDefault="00043272" w:rsidP="00DB6177">
            <w:pPr>
              <w:spacing w:line="240" w:lineRule="auto"/>
              <w:jc w:val="both"/>
              <w:rPr>
                <w:rFonts w:ascii="Sylfaen" w:hAnsi="Sylfaen" w:cs="Sylfaen"/>
                <w:b/>
                <w:lang w:val="ka-GE"/>
              </w:rPr>
            </w:pPr>
            <w:proofErr w:type="gramStart"/>
            <w:r w:rsidRPr="0021468B">
              <w:rPr>
                <w:rFonts w:ascii="Sylfaen" w:hAnsi="Sylfaen" w:cs="Sylfaen"/>
              </w:rPr>
              <w:t>აღნიშნული</w:t>
            </w:r>
            <w:proofErr w:type="gramEnd"/>
            <w:r w:rsidRPr="0021468B">
              <w:rPr>
                <w:rFonts w:ascii="Sylfaen" w:hAnsi="Sylfaen" w:cs="Sylfaen"/>
              </w:rPr>
              <w:t xml:space="preserve"> დავალება </w:t>
            </w:r>
            <w:r w:rsidR="003A2AEA">
              <w:rPr>
                <w:rFonts w:ascii="Sylfaen" w:hAnsi="Sylfaen" w:cs="Sylfaen"/>
                <w:lang w:val="ka-GE"/>
              </w:rPr>
              <w:t>წარმოდგენილია</w:t>
            </w:r>
            <w:r w:rsidRPr="0021468B">
              <w:rPr>
                <w:rFonts w:ascii="Sylfaen" w:hAnsi="Sylfaen" w:cs="Sylfaen"/>
              </w:rPr>
              <w:t xml:space="preserve"> სემესტრის მე</w:t>
            </w:r>
            <w:r w:rsidR="002C331A" w:rsidRPr="0021468B">
              <w:rPr>
                <w:rFonts w:ascii="Sylfaen" w:hAnsi="Sylfaen" w:cs="Sylfaen"/>
                <w:lang w:val="ka-GE"/>
              </w:rPr>
              <w:t>რვე</w:t>
            </w:r>
            <w:r w:rsidRPr="0021468B">
              <w:rPr>
                <w:rFonts w:ascii="Sylfaen" w:hAnsi="Sylfaen" w:cs="Sylfaen"/>
                <w:lang w:val="ka-GE"/>
              </w:rPr>
              <w:t xml:space="preserve"> კვირას. სემესტრის დ</w:t>
            </w:r>
            <w:r w:rsidR="0021468B">
              <w:rPr>
                <w:rFonts w:ascii="Sylfaen" w:hAnsi="Sylfaen" w:cs="Sylfaen"/>
                <w:lang w:val="ka-GE"/>
              </w:rPr>
              <w:t>ასაწყისში სტუდენტები დაიყოფიან 3</w:t>
            </w:r>
            <w:r w:rsidRPr="0021468B">
              <w:rPr>
                <w:rFonts w:ascii="Sylfaen" w:hAnsi="Sylfaen" w:cs="Sylfaen"/>
                <w:lang w:val="ka-GE"/>
              </w:rPr>
              <w:t xml:space="preserve"> ჯგუფად. შექმნილ </w:t>
            </w:r>
            <w:r w:rsidR="0021468B">
              <w:rPr>
                <w:rFonts w:ascii="Sylfaen" w:hAnsi="Sylfaen" w:cs="Sylfaen"/>
                <w:lang w:val="ka-GE"/>
              </w:rPr>
              <w:t>3</w:t>
            </w:r>
            <w:r w:rsidRPr="0021468B">
              <w:rPr>
                <w:rFonts w:ascii="Sylfaen" w:hAnsi="Sylfaen" w:cs="Sylfaen"/>
                <w:lang w:val="ka-GE"/>
              </w:rPr>
              <w:t xml:space="preserve"> ჯგუფს მოუწევთ სადისკუსიო თემის მომზადება. ჯგუფები შემდეგ სადისკუსიო თემებს მოამზადებენ:</w:t>
            </w:r>
          </w:p>
          <w:p w:rsidR="00114696" w:rsidRPr="0021468B" w:rsidRDefault="00043272" w:rsidP="00DB6177">
            <w:pPr>
              <w:spacing w:line="240" w:lineRule="auto"/>
              <w:jc w:val="both"/>
              <w:rPr>
                <w:rFonts w:ascii="Sylfaen" w:hAnsi="Sylfaen" w:cs="Sylfaen"/>
                <w:b/>
                <w:lang w:val="ka-GE"/>
              </w:rPr>
            </w:pPr>
            <w:r w:rsidRPr="0021468B">
              <w:rPr>
                <w:rFonts w:ascii="Sylfaen" w:hAnsi="Sylfaen" w:cs="Sylfaen"/>
                <w:b/>
                <w:lang w:val="ka-GE"/>
              </w:rPr>
              <w:t xml:space="preserve">(ა) </w:t>
            </w:r>
            <w:r w:rsidR="00114696" w:rsidRPr="0021468B">
              <w:rPr>
                <w:rFonts w:ascii="Sylfaen" w:hAnsi="Sylfaen" w:cs="Sylfaen"/>
                <w:b/>
                <w:lang w:val="ka-GE"/>
              </w:rPr>
              <w:t xml:space="preserve">ბილინგვიზმი და კოგნიტური განვითარება; პოზიტიური, ნეიტრალური </w:t>
            </w:r>
            <w:r w:rsidR="00114696" w:rsidRPr="0021468B">
              <w:rPr>
                <w:rFonts w:ascii="Sylfaen" w:hAnsi="Sylfaen" w:cs="Sylfaen"/>
                <w:b/>
                <w:lang w:val="ka-GE"/>
              </w:rPr>
              <w:lastRenderedPageBreak/>
              <w:t xml:space="preserve">თუ უარყოფითი ეფექტი </w:t>
            </w:r>
          </w:p>
          <w:p w:rsidR="00043272" w:rsidRPr="00D2649B" w:rsidRDefault="00043272" w:rsidP="00DB6177">
            <w:pPr>
              <w:spacing w:line="240" w:lineRule="auto"/>
              <w:jc w:val="both"/>
              <w:rPr>
                <w:rFonts w:ascii="Sylfaen" w:hAnsi="Sylfaen" w:cs="Sylfaen"/>
                <w:b/>
              </w:rPr>
            </w:pPr>
            <w:r w:rsidRPr="0021468B">
              <w:rPr>
                <w:rFonts w:ascii="Sylfaen" w:hAnsi="Sylfaen" w:cs="Sylfaen"/>
                <w:b/>
                <w:lang w:val="ka-GE"/>
              </w:rPr>
              <w:t xml:space="preserve">(ბ) </w:t>
            </w:r>
            <w:r w:rsidR="00114696" w:rsidRPr="0021468B">
              <w:rPr>
                <w:rFonts w:ascii="Sylfaen" w:hAnsi="Sylfaen" w:cs="Sylfaen"/>
                <w:b/>
                <w:lang w:val="ka-GE"/>
              </w:rPr>
              <w:t>ადრეული თუ გვიანი ასაკის ბილინგვიზმი?</w:t>
            </w:r>
          </w:p>
          <w:p w:rsidR="00114696" w:rsidRPr="0021468B" w:rsidRDefault="00043272" w:rsidP="00DB6177">
            <w:pPr>
              <w:spacing w:line="240" w:lineRule="auto"/>
              <w:jc w:val="both"/>
              <w:rPr>
                <w:rFonts w:ascii="Sylfaen" w:hAnsi="Sylfaen" w:cs="Sylfaen"/>
                <w:b/>
                <w:lang w:val="ka-GE"/>
              </w:rPr>
            </w:pPr>
            <w:r w:rsidRPr="0021468B">
              <w:rPr>
                <w:rFonts w:ascii="Sylfaen" w:hAnsi="Sylfaen" w:cs="Sylfaen"/>
                <w:b/>
                <w:lang w:val="ka-GE"/>
              </w:rPr>
              <w:t xml:space="preserve">(გ) </w:t>
            </w:r>
            <w:r w:rsidR="00114696" w:rsidRPr="0021468B">
              <w:rPr>
                <w:rFonts w:ascii="Sylfaen" w:hAnsi="Sylfaen" w:cs="Sylfaen"/>
                <w:b/>
                <w:lang w:val="ka-GE"/>
              </w:rPr>
              <w:t>ბილინგვური განათლების „ძლიერი“ თუ „სუსტი“ პროგრამები?</w:t>
            </w:r>
          </w:p>
          <w:p w:rsidR="00114696" w:rsidRPr="0021468B" w:rsidRDefault="00043272" w:rsidP="00DB6177">
            <w:pPr>
              <w:spacing w:line="240" w:lineRule="auto"/>
              <w:jc w:val="both"/>
              <w:rPr>
                <w:rFonts w:ascii="Sylfaen" w:hAnsi="Sylfaen" w:cs="Sylfaen"/>
                <w:lang w:val="ka-GE"/>
              </w:rPr>
            </w:pPr>
            <w:r w:rsidRPr="0021468B">
              <w:rPr>
                <w:rFonts w:ascii="Sylfaen" w:hAnsi="Sylfaen" w:cs="Sylfaen"/>
                <w:lang w:val="ka-GE"/>
              </w:rPr>
              <w:t>თითოეულ წარმოდგენილ საკითხზე თითო ჯგუფმა უნდა მოამზადოს</w:t>
            </w:r>
            <w:r w:rsidR="00114696" w:rsidRPr="0021468B">
              <w:rPr>
                <w:rFonts w:ascii="Sylfaen" w:hAnsi="Sylfaen" w:cs="Sylfaen"/>
                <w:lang w:val="ka-GE"/>
              </w:rPr>
              <w:t xml:space="preserve"> 10</w:t>
            </w:r>
            <w:r w:rsidR="008D7D76">
              <w:rPr>
                <w:rFonts w:ascii="Sylfaen" w:hAnsi="Sylfaen" w:cs="Sylfaen"/>
                <w:lang w:val="ka-GE"/>
              </w:rPr>
              <w:t>-</w:t>
            </w:r>
            <w:r w:rsidR="00114696" w:rsidRPr="0021468B">
              <w:rPr>
                <w:rFonts w:ascii="Sylfaen" w:hAnsi="Sylfaen" w:cs="Sylfaen"/>
                <w:lang w:val="ka-GE"/>
              </w:rPr>
              <w:t xml:space="preserve"> გვერდიანი გამოსვლა და ეს გამოსვლა გააცნოს სხვა სტუდენტებს.</w:t>
            </w:r>
            <w:r w:rsidR="0021468B" w:rsidRPr="0021468B">
              <w:rPr>
                <w:rFonts w:ascii="Sylfaen" w:hAnsi="Sylfaen" w:cs="Sylfaen"/>
                <w:lang w:val="ka-GE"/>
              </w:rPr>
              <w:t xml:space="preserve"> გამოსვლის მომზადებისას ჯგუფმა უნდა გამოიყენოს საკითხავი ლიტერატურა და დამატებით სულ მცირე</w:t>
            </w:r>
            <w:r w:rsidR="008D7D76">
              <w:rPr>
                <w:rFonts w:ascii="Sylfaen" w:hAnsi="Sylfaen" w:cs="Sylfaen"/>
                <w:lang w:val="ka-GE"/>
              </w:rPr>
              <w:t xml:space="preserve"> </w:t>
            </w:r>
            <w:r w:rsidR="0021468B" w:rsidRPr="0021468B">
              <w:rPr>
                <w:rFonts w:ascii="Sylfaen" w:hAnsi="Sylfaen" w:cs="Sylfaen"/>
                <w:lang w:val="ka-GE"/>
              </w:rPr>
              <w:t>10 სხვადასხვა სამეცნიერო ლიტერატურა.</w:t>
            </w:r>
            <w:r w:rsidR="00114696" w:rsidRPr="0021468B">
              <w:rPr>
                <w:rFonts w:ascii="Sylfaen" w:hAnsi="Sylfaen" w:cs="Sylfaen"/>
                <w:lang w:val="ka-GE"/>
              </w:rPr>
              <w:t xml:space="preserve"> გამოსვლის დამთავრების შემდეგ</w:t>
            </w:r>
            <w:r w:rsidR="00D2649B">
              <w:rPr>
                <w:rFonts w:ascii="Sylfaen" w:hAnsi="Sylfaen" w:cs="Sylfaen"/>
              </w:rPr>
              <w:t>,</w:t>
            </w:r>
            <w:r w:rsidR="00114696" w:rsidRPr="0021468B">
              <w:rPr>
                <w:rFonts w:ascii="Sylfaen" w:hAnsi="Sylfaen" w:cs="Sylfaen"/>
                <w:lang w:val="ka-GE"/>
              </w:rPr>
              <w:t xml:space="preserve"> პრეზენტაციის გამმართველ ჯგუფს ევალება ამ საკითხზე კლასში წარმართოს დისკუსია. დისკუსიის ფორმატს და მიმდინარეობას განსაზღვრავს თვითონ ჯგუფი. მთავარი მოთხოვნაა</w:t>
            </w:r>
            <w:r w:rsidR="008D7D76">
              <w:rPr>
                <w:rFonts w:ascii="Sylfaen" w:hAnsi="Sylfaen" w:cs="Sylfaen"/>
                <w:lang w:val="ka-GE"/>
              </w:rPr>
              <w:t xml:space="preserve">, </w:t>
            </w:r>
            <w:r w:rsidR="00114696" w:rsidRPr="0021468B">
              <w:rPr>
                <w:rFonts w:ascii="Sylfaen" w:hAnsi="Sylfaen" w:cs="Sylfaen"/>
                <w:lang w:val="ka-GE"/>
              </w:rPr>
              <w:t>რომ დისკუსია იყოს თემატური, კონტროლირებადი, არ გასცდეს განსახ</w:t>
            </w:r>
            <w:r w:rsidR="008D7D76">
              <w:rPr>
                <w:rFonts w:ascii="Sylfaen" w:hAnsi="Sylfaen" w:cs="Sylfaen"/>
                <w:lang w:val="ka-GE"/>
              </w:rPr>
              <w:t>ი</w:t>
            </w:r>
            <w:r w:rsidR="00114696" w:rsidRPr="0021468B">
              <w:rPr>
                <w:rFonts w:ascii="Sylfaen" w:hAnsi="Sylfaen" w:cs="Sylfaen"/>
                <w:lang w:val="ka-GE"/>
              </w:rPr>
              <w:t xml:space="preserve">ლველ საკითხს და მონაწილეობდეს ყველა სტუდენტი. </w:t>
            </w:r>
          </w:p>
          <w:p w:rsidR="00043272" w:rsidRPr="0021468B" w:rsidRDefault="00114696" w:rsidP="00DB6177">
            <w:pPr>
              <w:spacing w:line="240" w:lineRule="auto"/>
              <w:jc w:val="both"/>
              <w:rPr>
                <w:rFonts w:ascii="Sylfaen" w:hAnsi="Sylfaen" w:cs="Sylfaen"/>
                <w:lang w:val="ka-GE"/>
              </w:rPr>
            </w:pPr>
            <w:r w:rsidRPr="0021468B">
              <w:rPr>
                <w:rFonts w:ascii="Sylfaen" w:hAnsi="Sylfaen" w:cs="Sylfaen"/>
                <w:lang w:val="ka-GE"/>
              </w:rPr>
              <w:t xml:space="preserve">დისკუსია წარიმართება 30 წუთის განმავლობაში. </w:t>
            </w:r>
          </w:p>
          <w:p w:rsidR="00043272" w:rsidRPr="0021468B" w:rsidRDefault="00043272" w:rsidP="00DB6177">
            <w:pPr>
              <w:spacing w:line="240" w:lineRule="auto"/>
              <w:jc w:val="both"/>
              <w:rPr>
                <w:rFonts w:ascii="Sylfaen" w:hAnsi="Sylfaen" w:cs="Sylfaen"/>
                <w:lang w:val="ka-GE"/>
              </w:rPr>
            </w:pPr>
            <w:r w:rsidRPr="0021468B">
              <w:rPr>
                <w:rFonts w:ascii="Sylfaen" w:hAnsi="Sylfaen" w:cs="Sylfaen"/>
                <w:lang w:val="ka-GE"/>
              </w:rPr>
              <w:t>ჯგუფებს ნამუშევრის, აგრეთვე</w:t>
            </w:r>
            <w:r w:rsidR="008D7D76">
              <w:rPr>
                <w:rFonts w:ascii="Sylfaen" w:hAnsi="Sylfaen" w:cs="Sylfaen"/>
                <w:lang w:val="ka-GE"/>
              </w:rPr>
              <w:t>,</w:t>
            </w:r>
            <w:r w:rsidRPr="0021468B">
              <w:rPr>
                <w:rFonts w:ascii="Sylfaen" w:hAnsi="Sylfaen" w:cs="Sylfaen"/>
                <w:lang w:val="ka-GE"/>
              </w:rPr>
              <w:t xml:space="preserve"> პრეზენტაციის გარდა</w:t>
            </w:r>
            <w:r w:rsidR="008D7D76">
              <w:rPr>
                <w:rFonts w:ascii="Sylfaen" w:hAnsi="Sylfaen" w:cs="Sylfaen"/>
                <w:lang w:val="ka-GE"/>
              </w:rPr>
              <w:t>,</w:t>
            </w:r>
            <w:r w:rsidRPr="0021468B">
              <w:rPr>
                <w:rFonts w:ascii="Sylfaen" w:hAnsi="Sylfaen" w:cs="Sylfaen"/>
                <w:lang w:val="ka-GE"/>
              </w:rPr>
              <w:t xml:space="preserve"> ევალებათ ჯგუფში თითოეული მონაწილის როლის შესახებ ინფორმაციის წარმოდგენა, რომლი</w:t>
            </w:r>
            <w:r w:rsidR="008518E3">
              <w:rPr>
                <w:rFonts w:ascii="Sylfaen" w:hAnsi="Sylfaen" w:cs="Sylfaen"/>
                <w:lang w:val="ka-GE"/>
              </w:rPr>
              <w:t>ს</w:t>
            </w:r>
            <w:r w:rsidRPr="0021468B">
              <w:rPr>
                <w:rFonts w:ascii="Sylfaen" w:hAnsi="Sylfaen" w:cs="Sylfaen"/>
                <w:lang w:val="ka-GE"/>
              </w:rPr>
              <w:t xml:space="preserve"> მიხედვითაც განისაზღვრება ჯგუფის თითოეული წევრის კონტრიბუცია ჯგუფურ ნაშრომში. ჯგუფის მუშაობის პროცესი ცნობილი უნდა იყოს ლექტორისთვის. ონლ</w:t>
            </w:r>
            <w:r w:rsidR="00BE0056">
              <w:rPr>
                <w:rFonts w:ascii="Sylfaen" w:hAnsi="Sylfaen" w:cs="Sylfaen"/>
                <w:lang w:val="ka-GE"/>
              </w:rPr>
              <w:t>აი</w:t>
            </w:r>
            <w:r w:rsidRPr="0021468B">
              <w:rPr>
                <w:rFonts w:ascii="Sylfaen" w:hAnsi="Sylfaen" w:cs="Sylfaen"/>
                <w:lang w:val="ka-GE"/>
              </w:rPr>
              <w:t>ნ</w:t>
            </w:r>
            <w:r w:rsidR="008518E3">
              <w:rPr>
                <w:rFonts w:ascii="Sylfaen" w:hAnsi="Sylfaen" w:cs="Sylfaen"/>
                <w:lang w:val="ka-GE"/>
              </w:rPr>
              <w:t xml:space="preserve"> მუშაობის შემთხვევაში</w:t>
            </w:r>
            <w:r w:rsidR="00BE0056">
              <w:rPr>
                <w:rFonts w:ascii="Sylfaen" w:hAnsi="Sylfaen" w:cs="Sylfaen"/>
                <w:lang w:val="ka-GE"/>
              </w:rPr>
              <w:t>,</w:t>
            </w:r>
            <w:r w:rsidR="008518E3">
              <w:rPr>
                <w:rFonts w:ascii="Sylfaen" w:hAnsi="Sylfaen" w:cs="Sylfaen"/>
                <w:lang w:val="ka-GE"/>
              </w:rPr>
              <w:t xml:space="preserve"> ჯგუფი ვალ</w:t>
            </w:r>
            <w:r w:rsidRPr="0021468B">
              <w:rPr>
                <w:rFonts w:ascii="Sylfaen" w:hAnsi="Sylfaen" w:cs="Sylfaen"/>
                <w:lang w:val="ka-GE"/>
              </w:rPr>
              <w:t>დებულია</w:t>
            </w:r>
            <w:r w:rsidR="008518E3">
              <w:rPr>
                <w:rFonts w:ascii="Sylfaen" w:hAnsi="Sylfaen" w:cs="Sylfaen"/>
                <w:lang w:val="ka-GE"/>
              </w:rPr>
              <w:t>,</w:t>
            </w:r>
            <w:r w:rsidRPr="0021468B">
              <w:rPr>
                <w:rFonts w:ascii="Sylfaen" w:hAnsi="Sylfaen" w:cs="Sylfaen"/>
                <w:lang w:val="ka-GE"/>
              </w:rPr>
              <w:t xml:space="preserve"> განხილვაში ჩართოს ლექტორი</w:t>
            </w:r>
            <w:r w:rsidR="008518E3">
              <w:rPr>
                <w:rFonts w:ascii="Sylfaen" w:hAnsi="Sylfaen" w:cs="Sylfaen"/>
                <w:lang w:val="ka-GE"/>
              </w:rPr>
              <w:t>.</w:t>
            </w:r>
          </w:p>
          <w:p w:rsidR="00043272" w:rsidRPr="003A2AEA" w:rsidRDefault="00043272" w:rsidP="00DB6177">
            <w:pPr>
              <w:spacing w:line="240" w:lineRule="auto"/>
              <w:jc w:val="both"/>
              <w:rPr>
                <w:rFonts w:ascii="Sylfaen" w:hAnsi="Sylfaen" w:cs="AcadNusx"/>
                <w:b/>
                <w:i/>
              </w:rPr>
            </w:pPr>
            <w:r w:rsidRPr="003A2AEA">
              <w:rPr>
                <w:rFonts w:ascii="Sylfaen" w:hAnsi="Sylfaen" w:cs="Sylfaen"/>
                <w:b/>
                <w:i/>
                <w:lang w:val="ka-GE"/>
              </w:rPr>
              <w:t>ჯგუფური ნაშრომის</w:t>
            </w:r>
            <w:r w:rsidRPr="003A2AEA">
              <w:rPr>
                <w:rFonts w:ascii="Sylfaen" w:hAnsi="Sylfaen" w:cs="AcadNusx"/>
                <w:b/>
                <w:i/>
              </w:rPr>
              <w:t xml:space="preserve"> </w:t>
            </w:r>
            <w:r w:rsidRPr="003A2AEA">
              <w:rPr>
                <w:rFonts w:ascii="Sylfaen" w:hAnsi="Sylfaen" w:cs="Sylfaen"/>
                <w:b/>
                <w:i/>
              </w:rPr>
              <w:t>შეფასება</w:t>
            </w:r>
          </w:p>
          <w:p w:rsidR="00043272" w:rsidRPr="0021468B" w:rsidRDefault="00043272" w:rsidP="00DB6177">
            <w:pPr>
              <w:spacing w:line="240" w:lineRule="auto"/>
              <w:jc w:val="both"/>
              <w:rPr>
                <w:rFonts w:ascii="Sylfaen" w:hAnsi="Sylfaen" w:cs="Sylfaen"/>
                <w:lang w:val="ka-GE"/>
              </w:rPr>
            </w:pPr>
            <w:r w:rsidRPr="0021468B">
              <w:rPr>
                <w:rFonts w:ascii="Sylfaen" w:hAnsi="Sylfaen" w:cs="AcadNusx"/>
              </w:rPr>
              <w:t xml:space="preserve">- </w:t>
            </w:r>
            <w:proofErr w:type="gramStart"/>
            <w:r w:rsidRPr="0021468B">
              <w:rPr>
                <w:rFonts w:ascii="Sylfaen" w:hAnsi="Sylfaen" w:cs="AcadNusx"/>
                <w:lang w:val="ka-GE"/>
              </w:rPr>
              <w:t>ჯგუფის</w:t>
            </w:r>
            <w:proofErr w:type="gramEnd"/>
            <w:r w:rsidRPr="0021468B">
              <w:rPr>
                <w:rFonts w:ascii="Sylfaen" w:hAnsi="Sylfaen" w:cs="AcadNusx"/>
                <w:lang w:val="ka-GE"/>
              </w:rPr>
              <w:t xml:space="preserve"> მიერ </w:t>
            </w:r>
            <w:r w:rsidR="003A2AEA">
              <w:rPr>
                <w:rFonts w:ascii="Sylfaen" w:hAnsi="Sylfaen" w:cs="AcadNusx"/>
                <w:lang w:val="ka-GE"/>
              </w:rPr>
              <w:t>მომზადებული</w:t>
            </w:r>
            <w:r w:rsidRPr="0021468B">
              <w:rPr>
                <w:rFonts w:ascii="Sylfaen" w:hAnsi="Sylfaen" w:cs="AcadNusx"/>
                <w:lang w:val="ka-GE"/>
              </w:rPr>
              <w:t xml:space="preserve"> </w:t>
            </w:r>
            <w:r w:rsidRPr="0021468B">
              <w:rPr>
                <w:rFonts w:ascii="Sylfaen" w:hAnsi="Sylfaen" w:cs="Sylfaen"/>
              </w:rPr>
              <w:t xml:space="preserve">დავალება </w:t>
            </w:r>
            <w:r w:rsidR="003A2AEA">
              <w:rPr>
                <w:rFonts w:ascii="Sylfaen" w:hAnsi="Sylfaen" w:cs="Sylfaen"/>
                <w:lang w:val="ka-GE"/>
              </w:rPr>
              <w:t>წარმოდგენილია</w:t>
            </w:r>
            <w:r w:rsidR="0021468B" w:rsidRPr="0021468B">
              <w:rPr>
                <w:rFonts w:ascii="Sylfaen" w:hAnsi="Sylfaen" w:cs="Sylfaen"/>
              </w:rPr>
              <w:t xml:space="preserve"> სილაბუსით განსაზღვრულ დროს,</w:t>
            </w:r>
            <w:r w:rsidR="00BE0056">
              <w:rPr>
                <w:rFonts w:ascii="Sylfaen" w:hAnsi="Sylfaen" w:cs="Sylfaen"/>
                <w:lang w:val="ka-GE"/>
              </w:rPr>
              <w:t xml:space="preserve"> </w:t>
            </w:r>
            <w:r w:rsidRPr="0021468B">
              <w:rPr>
                <w:rFonts w:ascii="Sylfaen" w:hAnsi="Sylfaen" w:cs="Sylfaen"/>
                <w:lang w:val="ka-GE"/>
              </w:rPr>
              <w:t>ნამუშევარი დაფუძნებულია აკადემიურ და სამეცნიერო ლიტერატურას და დებატებს, ნაშრომის სტილი გამართულია, პრეზენტაცია ეფექტურად არის წარმოდგენილი, დისკუსია და დებატები კვალიფიციურია და ეფექტურად არის წარმართული. პროექტის მომზადებაში ჯგუფის ყველა მონაწილის ჩართულობა თვალნათელია</w:t>
            </w:r>
            <w:r w:rsidR="00BE0056">
              <w:rPr>
                <w:rFonts w:ascii="Sylfaen" w:hAnsi="Sylfaen" w:cs="Sylfaen"/>
                <w:lang w:val="ka-GE"/>
              </w:rPr>
              <w:t xml:space="preserve"> </w:t>
            </w:r>
            <w:r w:rsidRPr="0021468B">
              <w:rPr>
                <w:rFonts w:ascii="Sylfaen" w:hAnsi="Sylfaen" w:cs="Sylfaen"/>
                <w:lang w:val="ka-GE"/>
              </w:rPr>
              <w:t>- 20 ქულა</w:t>
            </w:r>
            <w:r w:rsidR="00BE0056">
              <w:rPr>
                <w:rFonts w:ascii="Sylfaen" w:hAnsi="Sylfaen" w:cs="Sylfaen"/>
                <w:lang w:val="ka-GE"/>
              </w:rPr>
              <w:t>;</w:t>
            </w:r>
          </w:p>
          <w:p w:rsidR="00043272" w:rsidRPr="0021468B" w:rsidRDefault="00043272" w:rsidP="00DB6177">
            <w:pPr>
              <w:spacing w:line="240" w:lineRule="auto"/>
              <w:jc w:val="both"/>
              <w:rPr>
                <w:rFonts w:ascii="Sylfaen" w:hAnsi="Sylfaen" w:cs="Sylfaen"/>
                <w:lang w:val="ka-GE"/>
              </w:rPr>
            </w:pPr>
            <w:r w:rsidRPr="0021468B">
              <w:rPr>
                <w:rFonts w:ascii="Sylfaen" w:hAnsi="Sylfaen" w:cs="AcadNusx"/>
              </w:rPr>
              <w:t xml:space="preserve">- </w:t>
            </w:r>
            <w:proofErr w:type="gramStart"/>
            <w:r w:rsidR="003A2AEA" w:rsidRPr="0021468B">
              <w:rPr>
                <w:rFonts w:ascii="Sylfaen" w:hAnsi="Sylfaen" w:cs="AcadNusx"/>
                <w:lang w:val="ka-GE"/>
              </w:rPr>
              <w:t>ჯგუფის</w:t>
            </w:r>
            <w:proofErr w:type="gramEnd"/>
            <w:r w:rsidR="003A2AEA" w:rsidRPr="0021468B">
              <w:rPr>
                <w:rFonts w:ascii="Sylfaen" w:hAnsi="Sylfaen" w:cs="AcadNusx"/>
                <w:lang w:val="ka-GE"/>
              </w:rPr>
              <w:t xml:space="preserve"> მიერ </w:t>
            </w:r>
            <w:r w:rsidR="003A2AEA">
              <w:rPr>
                <w:rFonts w:ascii="Sylfaen" w:hAnsi="Sylfaen" w:cs="AcadNusx"/>
                <w:lang w:val="ka-GE"/>
              </w:rPr>
              <w:t>მომზადებული</w:t>
            </w:r>
            <w:r w:rsidR="003A2AEA" w:rsidRPr="0021468B">
              <w:rPr>
                <w:rFonts w:ascii="Sylfaen" w:hAnsi="Sylfaen" w:cs="AcadNusx"/>
                <w:lang w:val="ka-GE"/>
              </w:rPr>
              <w:t xml:space="preserve"> </w:t>
            </w:r>
            <w:r w:rsidR="003A2AEA" w:rsidRPr="0021468B">
              <w:rPr>
                <w:rFonts w:ascii="Sylfaen" w:hAnsi="Sylfaen" w:cs="Sylfaen"/>
              </w:rPr>
              <w:t xml:space="preserve">დავალება </w:t>
            </w:r>
            <w:r w:rsidR="003A2AEA">
              <w:rPr>
                <w:rFonts w:ascii="Sylfaen" w:hAnsi="Sylfaen" w:cs="Sylfaen"/>
                <w:lang w:val="ka-GE"/>
              </w:rPr>
              <w:t>წარმოდგენილია</w:t>
            </w:r>
            <w:r w:rsidR="003A2AEA" w:rsidRPr="0021468B">
              <w:rPr>
                <w:rFonts w:ascii="Sylfaen" w:hAnsi="Sylfaen" w:cs="Sylfaen"/>
              </w:rPr>
              <w:t xml:space="preserve"> </w:t>
            </w:r>
            <w:r w:rsidRPr="0021468B">
              <w:rPr>
                <w:rFonts w:ascii="Sylfaen" w:hAnsi="Sylfaen" w:cs="Sylfaen"/>
              </w:rPr>
              <w:t xml:space="preserve">სილაბუსით განსაზღვრულ დროს, </w:t>
            </w:r>
            <w:r w:rsidRPr="0021468B">
              <w:rPr>
                <w:rFonts w:ascii="Sylfaen" w:hAnsi="Sylfaen" w:cs="Sylfaen"/>
                <w:lang w:val="ka-GE"/>
              </w:rPr>
              <w:t>ნამუშევარი დაფუძნებულია აკადემიურ და სამეცნიერო ლიტერატურას და დებატებს, ნაშრომის სტილი მოითხოვს მეტ გამართვას,, პრეზენტაცია კარგად არის წარმოდგენილი, დისკუსია და დებატები კარგად არის წარმართული. პროექტის მ</w:t>
            </w:r>
            <w:r w:rsidR="0021468B" w:rsidRPr="0021468B">
              <w:rPr>
                <w:rFonts w:ascii="Sylfaen" w:hAnsi="Sylfaen" w:cs="Sylfaen"/>
                <w:lang w:val="ka-GE"/>
              </w:rPr>
              <w:t xml:space="preserve">ომზადებაში ჯგუფის </w:t>
            </w:r>
            <w:r w:rsidRPr="0021468B">
              <w:rPr>
                <w:rFonts w:ascii="Sylfaen" w:hAnsi="Sylfaen" w:cs="Sylfaen"/>
                <w:lang w:val="ka-GE"/>
              </w:rPr>
              <w:t>ყველა მონაწილე მეტ-ნაკლებადაა ჩართული</w:t>
            </w:r>
            <w:r w:rsidR="00BE0056">
              <w:rPr>
                <w:rFonts w:ascii="Sylfaen" w:hAnsi="Sylfaen" w:cs="Sylfaen"/>
                <w:lang w:val="ka-GE"/>
              </w:rPr>
              <w:t xml:space="preserve"> </w:t>
            </w:r>
            <w:r w:rsidRPr="0021468B">
              <w:rPr>
                <w:rFonts w:ascii="Sylfaen" w:hAnsi="Sylfaen" w:cs="Sylfaen"/>
                <w:lang w:val="ka-GE"/>
              </w:rPr>
              <w:t>- 15-19</w:t>
            </w:r>
            <w:r w:rsidR="00BE0056">
              <w:rPr>
                <w:rFonts w:ascii="Sylfaen" w:hAnsi="Sylfaen" w:cs="Sylfaen"/>
                <w:lang w:val="ka-GE"/>
              </w:rPr>
              <w:t xml:space="preserve"> ქულა</w:t>
            </w:r>
            <w:r w:rsidRPr="0021468B">
              <w:rPr>
                <w:rFonts w:ascii="Sylfaen" w:hAnsi="Sylfaen" w:cs="Sylfaen"/>
                <w:lang w:val="ka-GE"/>
              </w:rPr>
              <w:t>;</w:t>
            </w:r>
          </w:p>
          <w:p w:rsidR="00043272" w:rsidRPr="0021468B" w:rsidRDefault="00043272" w:rsidP="00DB6177">
            <w:pPr>
              <w:spacing w:line="240" w:lineRule="auto"/>
              <w:jc w:val="both"/>
              <w:rPr>
                <w:rFonts w:ascii="Sylfaen" w:hAnsi="Sylfaen" w:cs="Sylfaen"/>
                <w:lang w:val="ka-GE"/>
              </w:rPr>
            </w:pPr>
            <w:r w:rsidRPr="0021468B">
              <w:rPr>
                <w:rFonts w:ascii="Sylfaen" w:hAnsi="Sylfaen" w:cs="Sylfaen"/>
                <w:lang w:val="ka-GE"/>
              </w:rPr>
              <w:t xml:space="preserve">- </w:t>
            </w:r>
            <w:r w:rsidR="003A2AEA" w:rsidRPr="0021468B">
              <w:rPr>
                <w:rFonts w:ascii="Sylfaen" w:hAnsi="Sylfaen" w:cs="AcadNusx"/>
                <w:lang w:val="ka-GE"/>
              </w:rPr>
              <w:t xml:space="preserve">ჯგუფის მიერ </w:t>
            </w:r>
            <w:r w:rsidR="003A2AEA">
              <w:rPr>
                <w:rFonts w:ascii="Sylfaen" w:hAnsi="Sylfaen" w:cs="AcadNusx"/>
                <w:lang w:val="ka-GE"/>
              </w:rPr>
              <w:t>მომზადებული</w:t>
            </w:r>
            <w:r w:rsidR="003A2AEA" w:rsidRPr="0021468B">
              <w:rPr>
                <w:rFonts w:ascii="Sylfaen" w:hAnsi="Sylfaen" w:cs="AcadNusx"/>
                <w:lang w:val="ka-GE"/>
              </w:rPr>
              <w:t xml:space="preserve"> </w:t>
            </w:r>
            <w:r w:rsidR="003A2AEA" w:rsidRPr="0021468B">
              <w:rPr>
                <w:rFonts w:ascii="Sylfaen" w:hAnsi="Sylfaen" w:cs="Sylfaen"/>
              </w:rPr>
              <w:t xml:space="preserve">დავალება </w:t>
            </w:r>
            <w:r w:rsidR="003A2AEA">
              <w:rPr>
                <w:rFonts w:ascii="Sylfaen" w:hAnsi="Sylfaen" w:cs="Sylfaen"/>
                <w:lang w:val="ka-GE"/>
              </w:rPr>
              <w:t>წარმოდგენილია</w:t>
            </w:r>
            <w:r w:rsidR="003A2AEA" w:rsidRPr="0021468B">
              <w:rPr>
                <w:rFonts w:ascii="Sylfaen" w:hAnsi="Sylfaen" w:cs="Sylfaen"/>
              </w:rPr>
              <w:t xml:space="preserve"> </w:t>
            </w:r>
            <w:r w:rsidRPr="0021468B">
              <w:rPr>
                <w:rFonts w:ascii="Sylfaen" w:hAnsi="Sylfaen" w:cs="Sylfaen"/>
              </w:rPr>
              <w:t xml:space="preserve">სილაბუსით განსაზღვრულ დროს, </w:t>
            </w:r>
            <w:r w:rsidRPr="0021468B">
              <w:rPr>
                <w:rFonts w:ascii="Sylfaen" w:hAnsi="Sylfaen" w:cs="Sylfaen"/>
                <w:lang w:val="ka-GE"/>
              </w:rPr>
              <w:t>ნამუშევარი მეტ-ნაკლებად დაფუძნებულია აკადემიურ და სამეცნიერო ლიტერატურას და დებატებს, ნაშრომის სტილი გამართულია, პრეზენტაცია ხარვეზებითაა წარმოდგენილი, დისკუსია და დებატები დამაკმაყოფილებლად არის წარმართული. პროექტის მ</w:t>
            </w:r>
            <w:r w:rsidR="0021468B" w:rsidRPr="0021468B">
              <w:rPr>
                <w:rFonts w:ascii="Sylfaen" w:hAnsi="Sylfaen" w:cs="Sylfaen"/>
                <w:lang w:val="ka-GE"/>
              </w:rPr>
              <w:t xml:space="preserve">ომზადებაში ჯგუფისა </w:t>
            </w:r>
            <w:r w:rsidRPr="0021468B">
              <w:rPr>
                <w:rFonts w:ascii="Sylfaen" w:hAnsi="Sylfaen" w:cs="Sylfaen"/>
                <w:lang w:val="ka-GE"/>
              </w:rPr>
              <w:t>ყველა მონაწილი არ იყო ჩართული</w:t>
            </w:r>
            <w:r w:rsidR="00BE0056">
              <w:rPr>
                <w:rFonts w:ascii="Sylfaen" w:hAnsi="Sylfaen" w:cs="Sylfaen"/>
                <w:lang w:val="ka-GE"/>
              </w:rPr>
              <w:t xml:space="preserve"> </w:t>
            </w:r>
            <w:r w:rsidRPr="0021468B">
              <w:rPr>
                <w:rFonts w:ascii="Sylfaen" w:hAnsi="Sylfaen" w:cs="Sylfaen"/>
                <w:lang w:val="ka-GE"/>
              </w:rPr>
              <w:t>- 5-14</w:t>
            </w:r>
            <w:r w:rsidR="00BE0056">
              <w:rPr>
                <w:rFonts w:ascii="Sylfaen" w:hAnsi="Sylfaen" w:cs="Sylfaen"/>
                <w:lang w:val="ka-GE"/>
              </w:rPr>
              <w:t xml:space="preserve"> ქულა;</w:t>
            </w:r>
          </w:p>
          <w:p w:rsidR="00043272" w:rsidRPr="0021468B" w:rsidRDefault="00043272" w:rsidP="00DB6177">
            <w:pPr>
              <w:spacing w:line="240" w:lineRule="auto"/>
              <w:jc w:val="both"/>
              <w:rPr>
                <w:rFonts w:ascii="Sylfaen" w:hAnsi="Sylfaen" w:cs="AcadNusx"/>
              </w:rPr>
            </w:pPr>
            <w:r w:rsidRPr="0021468B">
              <w:rPr>
                <w:rFonts w:ascii="Sylfaen" w:hAnsi="Sylfaen" w:cs="Sylfaen"/>
                <w:lang w:val="ka-GE"/>
              </w:rPr>
              <w:lastRenderedPageBreak/>
              <w:t xml:space="preserve">- </w:t>
            </w:r>
            <w:r w:rsidR="003A2AEA" w:rsidRPr="0021468B">
              <w:rPr>
                <w:rFonts w:ascii="Sylfaen" w:hAnsi="Sylfaen" w:cs="AcadNusx"/>
                <w:lang w:val="ka-GE"/>
              </w:rPr>
              <w:t xml:space="preserve">ჯგუფის მიერ </w:t>
            </w:r>
            <w:r w:rsidR="003A2AEA">
              <w:rPr>
                <w:rFonts w:ascii="Sylfaen" w:hAnsi="Sylfaen" w:cs="AcadNusx"/>
                <w:lang w:val="ka-GE"/>
              </w:rPr>
              <w:t>მომზადებული</w:t>
            </w:r>
            <w:r w:rsidR="003A2AEA" w:rsidRPr="0021468B">
              <w:rPr>
                <w:rFonts w:ascii="Sylfaen" w:hAnsi="Sylfaen" w:cs="AcadNusx"/>
                <w:lang w:val="ka-GE"/>
              </w:rPr>
              <w:t xml:space="preserve"> </w:t>
            </w:r>
            <w:r w:rsidR="003A2AEA" w:rsidRPr="0021468B">
              <w:rPr>
                <w:rFonts w:ascii="Sylfaen" w:hAnsi="Sylfaen" w:cs="Sylfaen"/>
              </w:rPr>
              <w:t xml:space="preserve">დავალება </w:t>
            </w:r>
            <w:r w:rsidR="003A2AEA">
              <w:rPr>
                <w:rFonts w:ascii="Sylfaen" w:hAnsi="Sylfaen" w:cs="Sylfaen"/>
                <w:lang w:val="ka-GE"/>
              </w:rPr>
              <w:t>წარმოდგენილია</w:t>
            </w:r>
            <w:r w:rsidR="003A2AEA" w:rsidRPr="0021468B">
              <w:rPr>
                <w:rFonts w:ascii="Sylfaen" w:hAnsi="Sylfaen" w:cs="Sylfaen"/>
              </w:rPr>
              <w:t xml:space="preserve"> </w:t>
            </w:r>
            <w:r w:rsidRPr="0021468B">
              <w:rPr>
                <w:rFonts w:ascii="Sylfaen" w:hAnsi="Sylfaen" w:cs="Sylfaen"/>
              </w:rPr>
              <w:t xml:space="preserve">სილაბუსით განსაზღვრულ დროს, </w:t>
            </w:r>
            <w:r w:rsidRPr="0021468B">
              <w:rPr>
                <w:rFonts w:ascii="Sylfaen" w:hAnsi="Sylfaen" w:cs="Sylfaen"/>
                <w:lang w:val="ka-GE"/>
              </w:rPr>
              <w:t>ნამუშევარი არ ეფუძნება აკადემიურ და სამეცნიერო ლიტერატურას და დებატებს, ნაშრომის სტილი გაუმარტავია, პრეზენტაცია გაუმართავია, დისკუსია და დებატები ქაოსურად არის წარმართული. პროექტის მომზადებაში ჯგუფის ყველა წევრი არ მონაწილეობდა</w:t>
            </w:r>
            <w:r w:rsidR="00C24840">
              <w:rPr>
                <w:rFonts w:ascii="Sylfaen" w:hAnsi="Sylfaen" w:cs="Sylfaen"/>
                <w:lang w:val="ka-GE"/>
              </w:rPr>
              <w:t xml:space="preserve"> </w:t>
            </w:r>
            <w:r w:rsidRPr="0021468B">
              <w:rPr>
                <w:rFonts w:ascii="Sylfaen" w:hAnsi="Sylfaen" w:cs="Sylfaen"/>
                <w:lang w:val="ka-GE"/>
              </w:rPr>
              <w:t>- 1-4</w:t>
            </w:r>
            <w:r w:rsidR="00BE0056">
              <w:rPr>
                <w:rFonts w:ascii="Sylfaen" w:hAnsi="Sylfaen" w:cs="Sylfaen"/>
                <w:lang w:val="ka-GE"/>
              </w:rPr>
              <w:t xml:space="preserve"> ქულა;</w:t>
            </w:r>
          </w:p>
          <w:p w:rsidR="00043272" w:rsidRPr="00BE0056" w:rsidRDefault="00043272" w:rsidP="00DB6177">
            <w:pPr>
              <w:spacing w:line="240" w:lineRule="auto"/>
              <w:jc w:val="both"/>
              <w:rPr>
                <w:rFonts w:ascii="Sylfaen" w:hAnsi="Sylfaen" w:cs="Sylfaen"/>
                <w:lang w:val="ka-GE"/>
              </w:rPr>
            </w:pPr>
            <w:r w:rsidRPr="0021468B">
              <w:rPr>
                <w:rFonts w:ascii="Sylfaen" w:hAnsi="Sylfaen" w:cs="AcadNusx"/>
              </w:rPr>
              <w:t xml:space="preserve">- </w:t>
            </w:r>
            <w:proofErr w:type="gramStart"/>
            <w:r w:rsidRPr="0021468B">
              <w:rPr>
                <w:rFonts w:ascii="Sylfaen" w:hAnsi="Sylfaen" w:cs="Sylfaen"/>
              </w:rPr>
              <w:t>დავალება</w:t>
            </w:r>
            <w:proofErr w:type="gramEnd"/>
            <w:r w:rsidRPr="0021468B">
              <w:rPr>
                <w:rFonts w:ascii="Sylfaen" w:hAnsi="Sylfaen" w:cs="Sylfaen"/>
              </w:rPr>
              <w:t xml:space="preserve"> არ შესრულებულა</w:t>
            </w:r>
            <w:r w:rsidR="00D2649B">
              <w:rPr>
                <w:rFonts w:ascii="Sylfaen" w:hAnsi="Sylfaen" w:cs="Sylfaen"/>
              </w:rPr>
              <w:t xml:space="preserve"> </w:t>
            </w:r>
            <w:r w:rsidRPr="0021468B">
              <w:rPr>
                <w:rFonts w:ascii="Sylfaen" w:hAnsi="Sylfaen" w:cs="AcadNusx"/>
              </w:rPr>
              <w:t xml:space="preserve">- 0 </w:t>
            </w:r>
            <w:r w:rsidRPr="0021468B">
              <w:rPr>
                <w:rFonts w:ascii="Sylfaen" w:hAnsi="Sylfaen" w:cs="Sylfaen"/>
              </w:rPr>
              <w:t>ქულა</w:t>
            </w:r>
            <w:r w:rsidR="00BE0056">
              <w:rPr>
                <w:rFonts w:ascii="Sylfaen" w:hAnsi="Sylfaen" w:cs="Sylfaen"/>
                <w:lang w:val="ka-GE"/>
              </w:rPr>
              <w:t>.</w:t>
            </w:r>
          </w:p>
          <w:p w:rsidR="000842AC" w:rsidRPr="00D2649B" w:rsidRDefault="000842AC" w:rsidP="000842AC">
            <w:pPr>
              <w:jc w:val="both"/>
              <w:rPr>
                <w:rFonts w:ascii="Sylfaen" w:hAnsi="Sylfaen" w:cs="Sylfaen"/>
                <w:b/>
              </w:rPr>
            </w:pPr>
            <w:proofErr w:type="gramStart"/>
            <w:r w:rsidRPr="00CA43E3">
              <w:rPr>
                <w:rFonts w:ascii="Sylfaen" w:hAnsi="Sylfaen" w:cs="Sylfaen"/>
                <w:b/>
              </w:rPr>
              <w:t>შერჩეული</w:t>
            </w:r>
            <w:proofErr w:type="gramEnd"/>
            <w:r w:rsidRPr="00CA43E3">
              <w:rPr>
                <w:rFonts w:ascii="Sylfaen" w:hAnsi="Sylfaen" w:cs="Sylfaen"/>
                <w:b/>
              </w:rPr>
              <w:t xml:space="preserve"> სტატია ან ინფორმაცია/სტატიის განხილვა</w:t>
            </w:r>
            <w:r w:rsidR="00D2649B">
              <w:rPr>
                <w:rFonts w:ascii="Sylfaen" w:hAnsi="Sylfaen" w:cs="Sylfaen"/>
                <w:b/>
              </w:rPr>
              <w:t xml:space="preserve"> </w:t>
            </w:r>
            <w:r>
              <w:rPr>
                <w:rFonts w:ascii="Sylfaen" w:hAnsi="Sylfaen" w:cs="Sylfaen"/>
                <w:b/>
                <w:lang w:val="ka-GE"/>
              </w:rPr>
              <w:t>-10 ქულა</w:t>
            </w:r>
            <w:r w:rsidR="00D2649B">
              <w:rPr>
                <w:rFonts w:ascii="Sylfaen" w:hAnsi="Sylfaen" w:cs="Sylfaen"/>
                <w:b/>
              </w:rPr>
              <w:t>.</w:t>
            </w:r>
          </w:p>
          <w:p w:rsidR="0021468B" w:rsidRPr="0021468B" w:rsidRDefault="000842AC" w:rsidP="000842AC">
            <w:pPr>
              <w:spacing w:line="240" w:lineRule="auto"/>
              <w:jc w:val="both"/>
              <w:rPr>
                <w:rFonts w:ascii="Sylfaen" w:hAnsi="Sylfaen" w:cs="Sylfaen"/>
                <w:b/>
                <w:lang w:val="ka-GE"/>
              </w:rPr>
            </w:pPr>
            <w:proofErr w:type="gramStart"/>
            <w:r>
              <w:rPr>
                <w:rFonts w:ascii="Sylfaen" w:hAnsi="Sylfaen" w:cs="Sylfaen"/>
              </w:rPr>
              <w:t>აღნიშნული</w:t>
            </w:r>
            <w:proofErr w:type="gramEnd"/>
            <w:r>
              <w:rPr>
                <w:rFonts w:ascii="Sylfaen" w:hAnsi="Sylfaen" w:cs="Sylfaen"/>
              </w:rPr>
              <w:t xml:space="preserve"> დავალება უნდა შესრულდეს სემესტრის მეოთხე კვირიდან მეთორმეტე კვირის ჩათვლით პერიოდში. </w:t>
            </w:r>
            <w:proofErr w:type="gramStart"/>
            <w:r>
              <w:rPr>
                <w:rFonts w:ascii="Sylfaen" w:hAnsi="Sylfaen" w:cs="Sylfaen"/>
              </w:rPr>
              <w:t>ამ</w:t>
            </w:r>
            <w:proofErr w:type="gramEnd"/>
            <w:r>
              <w:rPr>
                <w:rFonts w:ascii="Sylfaen" w:hAnsi="Sylfaen" w:cs="Sylfaen"/>
              </w:rPr>
              <w:t xml:space="preserve"> პერიოდში სტუდენტს ევალებათ მოიძიონ მათი აზრით საინტერესო სტატია, ინფორმაცია მულტიკულტურული/ინტერკულტურული განათლებისა და კომუნიკაციის სფეროდან, თანაკურსელებს და ლექსტორს გაუგზავნონ წინასწარ მოძიებული სტატია თუ სხვა ტიპის დოკუმენტი და შემდგომ ლექციაზე მოახდინონ ამ სტატიის განხილვა სტუდენტებთან ერთად. </w:t>
            </w:r>
            <w:proofErr w:type="gramStart"/>
            <w:r>
              <w:rPr>
                <w:rFonts w:ascii="Sylfaen" w:hAnsi="Sylfaen" w:cs="Sylfaen"/>
              </w:rPr>
              <w:t>სტუდენტს</w:t>
            </w:r>
            <w:proofErr w:type="gramEnd"/>
            <w:r>
              <w:rPr>
                <w:rFonts w:ascii="Sylfaen" w:hAnsi="Sylfaen" w:cs="Sylfaen"/>
              </w:rPr>
              <w:t xml:space="preserve"> ევალება ფასილიტაცია გაუწიოს განხილვის პროცესს. </w:t>
            </w:r>
            <w:proofErr w:type="gramStart"/>
            <w:r>
              <w:rPr>
                <w:rFonts w:ascii="Sylfaen" w:hAnsi="Sylfaen" w:cs="Sylfaen"/>
              </w:rPr>
              <w:t>განხილვისთვის</w:t>
            </w:r>
            <w:proofErr w:type="gramEnd"/>
            <w:r>
              <w:rPr>
                <w:rFonts w:ascii="Sylfaen" w:hAnsi="Sylfaen" w:cs="Sylfaen"/>
              </w:rPr>
              <w:t xml:space="preserve"> სტუდენტისთვის განკუთვნილი იქნება 15–20 წუთი.</w:t>
            </w:r>
          </w:p>
          <w:p w:rsidR="000842AC" w:rsidRPr="00C24840" w:rsidRDefault="000842AC" w:rsidP="000842AC">
            <w:pPr>
              <w:spacing w:after="0" w:line="240" w:lineRule="auto"/>
              <w:jc w:val="both"/>
              <w:rPr>
                <w:rFonts w:ascii="Sylfaen" w:hAnsi="Sylfaen" w:cs="AcadNusx"/>
                <w:lang w:val="ka-GE"/>
              </w:rPr>
            </w:pPr>
            <w:r w:rsidRPr="00DB6177">
              <w:rPr>
                <w:rFonts w:ascii="Sylfaen" w:hAnsi="Sylfaen" w:cs="AcadNusx"/>
              </w:rPr>
              <w:t>-</w:t>
            </w:r>
            <w:r w:rsidR="0016790B">
              <w:rPr>
                <w:rFonts w:ascii="Sylfaen" w:hAnsi="Sylfaen" w:cs="AcadNusx"/>
                <w:lang w:val="ka-GE"/>
              </w:rPr>
              <w:t xml:space="preserve"> </w:t>
            </w:r>
            <w:r w:rsidRPr="00DB6177">
              <w:rPr>
                <w:rFonts w:ascii="Sylfaen" w:hAnsi="Sylfaen" w:cs="Sylfaen"/>
              </w:rPr>
              <w:t>წარმოდგენილი</w:t>
            </w:r>
            <w:r w:rsidRPr="00DB6177">
              <w:rPr>
                <w:rFonts w:ascii="Sylfaen" w:hAnsi="Sylfaen" w:cs="AcadNusx"/>
              </w:rPr>
              <w:t xml:space="preserve"> </w:t>
            </w:r>
            <w:r>
              <w:rPr>
                <w:rFonts w:ascii="Sylfaen" w:hAnsi="Sylfaen" w:cs="Sylfaen"/>
              </w:rPr>
              <w:t>ს</w:t>
            </w:r>
            <w:r>
              <w:rPr>
                <w:rFonts w:ascii="Sylfaen" w:hAnsi="Sylfaen" w:cs="Sylfaen"/>
                <w:lang w:val="ka-GE"/>
              </w:rPr>
              <w:t>ტატია</w:t>
            </w:r>
            <w:r w:rsidRPr="00DB6177">
              <w:rPr>
                <w:rFonts w:ascii="Sylfaen" w:hAnsi="Sylfaen" w:cs="AcadNusx"/>
              </w:rPr>
              <w:t xml:space="preserve"> </w:t>
            </w:r>
            <w:r w:rsidRPr="00DB6177">
              <w:rPr>
                <w:rFonts w:ascii="Sylfaen" w:hAnsi="Sylfaen" w:cs="Sylfaen"/>
              </w:rPr>
              <w:t>სრულად</w:t>
            </w:r>
            <w:r w:rsidRPr="00DB6177">
              <w:rPr>
                <w:rFonts w:ascii="Sylfaen" w:hAnsi="Sylfaen" w:cs="AcadNusx"/>
              </w:rPr>
              <w:t xml:space="preserve"> </w:t>
            </w:r>
            <w:r w:rsidRPr="00DB6177">
              <w:rPr>
                <w:rFonts w:ascii="Sylfaen" w:hAnsi="Sylfaen" w:cs="Sylfaen"/>
              </w:rPr>
              <w:t>პასუხობს</w:t>
            </w:r>
            <w:r w:rsidRPr="00DB6177">
              <w:rPr>
                <w:rFonts w:ascii="Sylfaen" w:hAnsi="Sylfaen" w:cs="AcadNusx"/>
              </w:rPr>
              <w:t xml:space="preserve"> </w:t>
            </w:r>
            <w:r>
              <w:rPr>
                <w:rFonts w:ascii="Sylfaen" w:hAnsi="Sylfaen" w:cs="AcadNusx"/>
                <w:lang w:val="ka-GE"/>
              </w:rPr>
              <w:t xml:space="preserve">კურსის </w:t>
            </w:r>
            <w:r w:rsidRPr="00DB6177">
              <w:rPr>
                <w:rFonts w:ascii="Sylfaen" w:hAnsi="Sylfaen" w:cs="Sylfaen"/>
              </w:rPr>
              <w:t>საკითხებს</w:t>
            </w:r>
            <w:r w:rsidRPr="00DB6177">
              <w:rPr>
                <w:rFonts w:ascii="Sylfaen" w:hAnsi="Sylfaen" w:cs="AcadNusx"/>
              </w:rPr>
              <w:t xml:space="preserve">, </w:t>
            </w:r>
            <w:r w:rsidRPr="00DB6177">
              <w:rPr>
                <w:rFonts w:ascii="Sylfaen" w:hAnsi="Sylfaen" w:cs="Sylfaen"/>
              </w:rPr>
              <w:t>, დავალება წარმოდგენილია სილაბუსით განსაზღვრულ დროს</w:t>
            </w:r>
            <w:r>
              <w:rPr>
                <w:rFonts w:ascii="Sylfaen" w:hAnsi="Sylfaen" w:cs="Sylfaen"/>
                <w:lang w:val="ka-GE"/>
              </w:rPr>
              <w:t>, სტუდენტი სტატიიდან ან ინფორმაციიდან სწორად გამოყოფს განსახილველ საკითხებს, კლასში დისკუსია მიმდინარეობს გამართულად, პრეზენტაცია და ჯგუფის მართვა არის ეფექტური</w:t>
            </w:r>
            <w:r w:rsidR="00C24840">
              <w:rPr>
                <w:rFonts w:ascii="Sylfaen" w:hAnsi="Sylfaen" w:cs="Sylfaen"/>
                <w:lang w:val="ka-GE"/>
              </w:rPr>
              <w:t xml:space="preserve"> </w:t>
            </w:r>
            <w:r w:rsidRPr="00DB6177">
              <w:rPr>
                <w:rFonts w:ascii="Sylfaen" w:hAnsi="Sylfaen" w:cs="AcadNusx"/>
              </w:rPr>
              <w:t xml:space="preserve">- 10 </w:t>
            </w:r>
            <w:r w:rsidRPr="00DB6177">
              <w:rPr>
                <w:rFonts w:ascii="Sylfaen" w:hAnsi="Sylfaen" w:cs="Sylfaen"/>
              </w:rPr>
              <w:t>ქულა</w:t>
            </w:r>
            <w:r w:rsidR="00C24840">
              <w:rPr>
                <w:rFonts w:ascii="Sylfaen" w:hAnsi="Sylfaen" w:cs="Sylfaen"/>
                <w:lang w:val="ka-GE"/>
              </w:rPr>
              <w:t>;</w:t>
            </w:r>
          </w:p>
          <w:p w:rsidR="000842AC" w:rsidRPr="00C24840" w:rsidRDefault="000842AC" w:rsidP="000842AC">
            <w:pPr>
              <w:spacing w:after="0" w:line="240" w:lineRule="auto"/>
              <w:jc w:val="both"/>
              <w:rPr>
                <w:rFonts w:ascii="Sylfaen" w:hAnsi="Sylfaen" w:cs="AcadNusx"/>
                <w:lang w:val="ka-GE"/>
              </w:rPr>
            </w:pPr>
            <w:r w:rsidRPr="00DB6177">
              <w:rPr>
                <w:rFonts w:ascii="Sylfaen" w:hAnsi="Sylfaen" w:cs="AcadNusx"/>
              </w:rPr>
              <w:t xml:space="preserve">- </w:t>
            </w:r>
            <w:r w:rsidR="00303647" w:rsidRPr="00DB6177">
              <w:rPr>
                <w:rFonts w:ascii="Sylfaen" w:hAnsi="Sylfaen" w:cs="Sylfaen"/>
              </w:rPr>
              <w:t>წარმოდგენილი</w:t>
            </w:r>
            <w:r w:rsidR="00303647" w:rsidRPr="00DB6177">
              <w:rPr>
                <w:rFonts w:ascii="Sylfaen" w:hAnsi="Sylfaen" w:cs="AcadNusx"/>
              </w:rPr>
              <w:t xml:space="preserve"> </w:t>
            </w:r>
            <w:r w:rsidR="00303647">
              <w:rPr>
                <w:rFonts w:ascii="Sylfaen" w:hAnsi="Sylfaen" w:cs="Sylfaen"/>
              </w:rPr>
              <w:t>ს</w:t>
            </w:r>
            <w:r w:rsidR="00303647">
              <w:rPr>
                <w:rFonts w:ascii="Sylfaen" w:hAnsi="Sylfaen" w:cs="Sylfaen"/>
                <w:lang w:val="ka-GE"/>
              </w:rPr>
              <w:t>ტატია</w:t>
            </w:r>
            <w:r w:rsidR="00303647" w:rsidRPr="00DB6177">
              <w:rPr>
                <w:rFonts w:ascii="Sylfaen" w:hAnsi="Sylfaen" w:cs="AcadNusx"/>
              </w:rPr>
              <w:t xml:space="preserve"> </w:t>
            </w:r>
            <w:r w:rsidR="00303647" w:rsidRPr="00DB6177">
              <w:rPr>
                <w:rFonts w:ascii="Sylfaen" w:hAnsi="Sylfaen" w:cs="Sylfaen"/>
              </w:rPr>
              <w:t>სრულად</w:t>
            </w:r>
            <w:r w:rsidR="00303647" w:rsidRPr="00DB6177">
              <w:rPr>
                <w:rFonts w:ascii="Sylfaen" w:hAnsi="Sylfaen" w:cs="AcadNusx"/>
              </w:rPr>
              <w:t xml:space="preserve"> </w:t>
            </w:r>
            <w:r w:rsidR="00303647" w:rsidRPr="00DB6177">
              <w:rPr>
                <w:rFonts w:ascii="Sylfaen" w:hAnsi="Sylfaen" w:cs="Sylfaen"/>
              </w:rPr>
              <w:t>პასუხობს</w:t>
            </w:r>
            <w:r w:rsidR="00303647" w:rsidRPr="00DB6177">
              <w:rPr>
                <w:rFonts w:ascii="Sylfaen" w:hAnsi="Sylfaen" w:cs="AcadNusx"/>
              </w:rPr>
              <w:t xml:space="preserve"> </w:t>
            </w:r>
            <w:r w:rsidR="00303647">
              <w:rPr>
                <w:rFonts w:ascii="Sylfaen" w:hAnsi="Sylfaen" w:cs="AcadNusx"/>
                <w:lang w:val="ka-GE"/>
              </w:rPr>
              <w:t xml:space="preserve">კურსის </w:t>
            </w:r>
            <w:r w:rsidR="00303647" w:rsidRPr="00DB6177">
              <w:rPr>
                <w:rFonts w:ascii="Sylfaen" w:hAnsi="Sylfaen" w:cs="Sylfaen"/>
              </w:rPr>
              <w:t>საკითხებს</w:t>
            </w:r>
            <w:r w:rsidR="00303647" w:rsidRPr="00DB6177">
              <w:rPr>
                <w:rFonts w:ascii="Sylfaen" w:hAnsi="Sylfaen" w:cs="AcadNusx"/>
              </w:rPr>
              <w:t xml:space="preserve">, </w:t>
            </w:r>
            <w:r w:rsidR="00303647" w:rsidRPr="00DB6177">
              <w:rPr>
                <w:rFonts w:ascii="Sylfaen" w:hAnsi="Sylfaen" w:cs="Sylfaen"/>
              </w:rPr>
              <w:t>, დავალება წარმოდგენილია სილაბუსით განსაზღვრულ დროს</w:t>
            </w:r>
            <w:r w:rsidR="00303647">
              <w:rPr>
                <w:rFonts w:ascii="Sylfaen" w:hAnsi="Sylfaen" w:cs="Sylfaen"/>
                <w:lang w:val="ka-GE"/>
              </w:rPr>
              <w:t>, სტუდენტი სტატიიდან ან ინფორმაციიდან მეტ-ნაკლებად სწორად გამოყოფს განსახილველ საკითხებს, კლასში დისკუსია მიმდინარეობს ოდნავი ხარვეზებით, პრეზენტაცია და ჯგუფის მართვა საჭიროებს დახვეწას</w:t>
            </w:r>
            <w:r w:rsidRPr="00DB6177">
              <w:rPr>
                <w:rFonts w:ascii="Sylfaen" w:hAnsi="Sylfaen" w:cs="AcadNusx"/>
              </w:rPr>
              <w:t xml:space="preserve">- 5-9 </w:t>
            </w:r>
            <w:r w:rsidRPr="00DB6177">
              <w:rPr>
                <w:rFonts w:ascii="Sylfaen" w:hAnsi="Sylfaen" w:cs="Sylfaen"/>
              </w:rPr>
              <w:t>ქულა</w:t>
            </w:r>
            <w:r w:rsidR="00C24840">
              <w:rPr>
                <w:rFonts w:ascii="Sylfaen" w:hAnsi="Sylfaen" w:cs="Sylfaen"/>
                <w:lang w:val="ka-GE"/>
              </w:rPr>
              <w:t>;</w:t>
            </w:r>
          </w:p>
          <w:p w:rsidR="000842AC" w:rsidRDefault="000842AC" w:rsidP="000842AC">
            <w:pPr>
              <w:spacing w:after="0" w:line="240" w:lineRule="auto"/>
              <w:jc w:val="both"/>
              <w:rPr>
                <w:rFonts w:ascii="Sylfaen" w:hAnsi="Sylfaen" w:cs="Sylfaen"/>
                <w:lang w:val="ka-GE"/>
              </w:rPr>
            </w:pPr>
            <w:r w:rsidRPr="00DB6177">
              <w:rPr>
                <w:rFonts w:ascii="Sylfaen" w:hAnsi="Sylfaen" w:cs="AcadNusx"/>
              </w:rPr>
              <w:t xml:space="preserve">- </w:t>
            </w:r>
            <w:r w:rsidR="00303647" w:rsidRPr="00DB6177">
              <w:rPr>
                <w:rFonts w:ascii="Sylfaen" w:hAnsi="Sylfaen" w:cs="Sylfaen"/>
              </w:rPr>
              <w:t>წარმოდგენილი</w:t>
            </w:r>
            <w:r w:rsidR="00303647" w:rsidRPr="00DB6177">
              <w:rPr>
                <w:rFonts w:ascii="Sylfaen" w:hAnsi="Sylfaen" w:cs="AcadNusx"/>
              </w:rPr>
              <w:t xml:space="preserve"> </w:t>
            </w:r>
            <w:r w:rsidR="00303647">
              <w:rPr>
                <w:rFonts w:ascii="Sylfaen" w:hAnsi="Sylfaen" w:cs="Sylfaen"/>
              </w:rPr>
              <w:t>ს</w:t>
            </w:r>
            <w:r w:rsidR="00303647">
              <w:rPr>
                <w:rFonts w:ascii="Sylfaen" w:hAnsi="Sylfaen" w:cs="Sylfaen"/>
                <w:lang w:val="ka-GE"/>
              </w:rPr>
              <w:t>ტატია</w:t>
            </w:r>
            <w:r w:rsidR="00303647" w:rsidRPr="00DB6177">
              <w:rPr>
                <w:rFonts w:ascii="Sylfaen" w:hAnsi="Sylfaen" w:cs="AcadNusx"/>
              </w:rPr>
              <w:t xml:space="preserve"> </w:t>
            </w:r>
            <w:r w:rsidR="00303647" w:rsidRPr="00DB6177">
              <w:rPr>
                <w:rFonts w:ascii="Sylfaen" w:hAnsi="Sylfaen" w:cs="Sylfaen"/>
              </w:rPr>
              <w:t>სრულად</w:t>
            </w:r>
            <w:r w:rsidR="00303647" w:rsidRPr="00DB6177">
              <w:rPr>
                <w:rFonts w:ascii="Sylfaen" w:hAnsi="Sylfaen" w:cs="AcadNusx"/>
              </w:rPr>
              <w:t xml:space="preserve"> </w:t>
            </w:r>
            <w:r w:rsidR="00303647">
              <w:rPr>
                <w:rFonts w:ascii="Sylfaen" w:hAnsi="Sylfaen" w:cs="AcadNusx"/>
                <w:lang w:val="ka-GE"/>
              </w:rPr>
              <w:t xml:space="preserve">ვერ </w:t>
            </w:r>
            <w:r w:rsidR="00303647" w:rsidRPr="00DB6177">
              <w:rPr>
                <w:rFonts w:ascii="Sylfaen" w:hAnsi="Sylfaen" w:cs="Sylfaen"/>
              </w:rPr>
              <w:t>პასუხობს</w:t>
            </w:r>
            <w:r w:rsidR="00303647" w:rsidRPr="00DB6177">
              <w:rPr>
                <w:rFonts w:ascii="Sylfaen" w:hAnsi="Sylfaen" w:cs="AcadNusx"/>
              </w:rPr>
              <w:t xml:space="preserve"> </w:t>
            </w:r>
            <w:r w:rsidR="00303647">
              <w:rPr>
                <w:rFonts w:ascii="Sylfaen" w:hAnsi="Sylfaen" w:cs="AcadNusx"/>
                <w:lang w:val="ka-GE"/>
              </w:rPr>
              <w:t xml:space="preserve">კურსის </w:t>
            </w:r>
            <w:r w:rsidR="00303647" w:rsidRPr="00DB6177">
              <w:rPr>
                <w:rFonts w:ascii="Sylfaen" w:hAnsi="Sylfaen" w:cs="Sylfaen"/>
              </w:rPr>
              <w:t>საკითხებს</w:t>
            </w:r>
            <w:r w:rsidR="00303647" w:rsidRPr="00DB6177">
              <w:rPr>
                <w:rFonts w:ascii="Sylfaen" w:hAnsi="Sylfaen" w:cs="AcadNusx"/>
              </w:rPr>
              <w:t xml:space="preserve">, </w:t>
            </w:r>
            <w:r w:rsidR="00303647" w:rsidRPr="00DB6177">
              <w:rPr>
                <w:rFonts w:ascii="Sylfaen" w:hAnsi="Sylfaen" w:cs="Sylfaen"/>
              </w:rPr>
              <w:t>, დავალება წარმოდგენილია სილაბუსით განსაზღვრულ დროს</w:t>
            </w:r>
            <w:r w:rsidR="00303647">
              <w:rPr>
                <w:rFonts w:ascii="Sylfaen" w:hAnsi="Sylfaen" w:cs="Sylfaen"/>
                <w:lang w:val="ka-GE"/>
              </w:rPr>
              <w:t>, სტუდენტი სტატიიდან ან ინფორმაციიდან სწორად ვერ გამოყოფს განსახილველ საკითხებს, კლასში დისკუსია მიმდინარეობს ხარვეზებით, პრეზენტაცია და ჯგუფის მართვა არაეფექტური და ქაოსურია</w:t>
            </w:r>
            <w:r w:rsidR="00C24840">
              <w:rPr>
                <w:rFonts w:ascii="Sylfaen" w:hAnsi="Sylfaen" w:cs="Sylfaen"/>
                <w:lang w:val="ka-GE"/>
              </w:rPr>
              <w:t xml:space="preserve"> </w:t>
            </w:r>
            <w:r w:rsidRPr="00DB6177">
              <w:rPr>
                <w:rFonts w:ascii="Sylfaen" w:hAnsi="Sylfaen" w:cs="AcadNusx"/>
              </w:rPr>
              <w:t xml:space="preserve">- 1-4 </w:t>
            </w:r>
            <w:r w:rsidRPr="00DB6177">
              <w:rPr>
                <w:rFonts w:ascii="Sylfaen" w:hAnsi="Sylfaen" w:cs="Sylfaen"/>
              </w:rPr>
              <w:t>ქულა</w:t>
            </w:r>
            <w:r w:rsidR="00C24840">
              <w:rPr>
                <w:rFonts w:ascii="Sylfaen" w:hAnsi="Sylfaen" w:cs="Sylfaen"/>
                <w:lang w:val="ka-GE"/>
              </w:rPr>
              <w:t>;</w:t>
            </w:r>
          </w:p>
          <w:p w:rsidR="003A2AEA" w:rsidRPr="00C24840" w:rsidRDefault="003A2AEA" w:rsidP="000842AC">
            <w:pPr>
              <w:spacing w:after="0" w:line="240" w:lineRule="auto"/>
              <w:jc w:val="both"/>
              <w:rPr>
                <w:rFonts w:ascii="Sylfaen" w:hAnsi="Sylfaen" w:cs="AcadNusx"/>
                <w:lang w:val="ka-GE"/>
              </w:rPr>
            </w:pPr>
          </w:p>
          <w:p w:rsidR="0021468B" w:rsidRPr="00C24840" w:rsidRDefault="000842AC" w:rsidP="000842AC">
            <w:pPr>
              <w:spacing w:line="240" w:lineRule="auto"/>
              <w:jc w:val="both"/>
              <w:rPr>
                <w:rFonts w:ascii="Sylfaen" w:hAnsi="Sylfaen" w:cs="Sylfaen"/>
                <w:b/>
                <w:lang w:val="ka-GE"/>
              </w:rPr>
            </w:pPr>
            <w:r w:rsidRPr="00DB6177">
              <w:rPr>
                <w:rFonts w:ascii="Sylfaen" w:hAnsi="Sylfaen" w:cs="AcadNusx"/>
              </w:rPr>
              <w:t xml:space="preserve">- </w:t>
            </w:r>
            <w:proofErr w:type="gramStart"/>
            <w:r w:rsidR="00EA1DED">
              <w:rPr>
                <w:rFonts w:ascii="Sylfaen" w:hAnsi="Sylfaen" w:cs="Sylfaen"/>
              </w:rPr>
              <w:t>ს</w:t>
            </w:r>
            <w:r w:rsidR="00EA1DED">
              <w:rPr>
                <w:rFonts w:ascii="Sylfaen" w:hAnsi="Sylfaen" w:cs="Sylfaen"/>
                <w:lang w:val="ka-GE"/>
              </w:rPr>
              <w:t>ტატია</w:t>
            </w:r>
            <w:proofErr w:type="gramEnd"/>
            <w:r w:rsidR="00EA1DED">
              <w:rPr>
                <w:rFonts w:ascii="Sylfaen" w:hAnsi="Sylfaen" w:cs="Sylfaen"/>
                <w:lang w:val="ka-GE"/>
              </w:rPr>
              <w:t xml:space="preserve"> არ არის წარმოდგენილი</w:t>
            </w:r>
            <w:r w:rsidR="00D2649B">
              <w:rPr>
                <w:rFonts w:ascii="Sylfaen" w:hAnsi="Sylfaen" w:cs="Sylfaen"/>
              </w:rPr>
              <w:t xml:space="preserve"> </w:t>
            </w:r>
            <w:r w:rsidRPr="00DB6177">
              <w:rPr>
                <w:rFonts w:ascii="Sylfaen" w:hAnsi="Sylfaen" w:cs="AcadNusx"/>
              </w:rPr>
              <w:t xml:space="preserve">- 0 </w:t>
            </w:r>
            <w:r w:rsidRPr="00DB6177">
              <w:rPr>
                <w:rFonts w:ascii="Sylfaen" w:hAnsi="Sylfaen" w:cs="Sylfaen"/>
              </w:rPr>
              <w:t>ქულა</w:t>
            </w:r>
            <w:r w:rsidR="00C24840">
              <w:rPr>
                <w:rFonts w:ascii="Sylfaen" w:hAnsi="Sylfaen" w:cs="Sylfaen"/>
                <w:lang w:val="ka-GE"/>
              </w:rPr>
              <w:t>.</w:t>
            </w:r>
          </w:p>
          <w:p w:rsidR="00043272" w:rsidRPr="00D2649B" w:rsidRDefault="00043272" w:rsidP="00DB6177">
            <w:pPr>
              <w:spacing w:line="240" w:lineRule="auto"/>
              <w:jc w:val="both"/>
              <w:rPr>
                <w:rFonts w:ascii="Sylfaen" w:hAnsi="Sylfaen"/>
                <w:b/>
              </w:rPr>
            </w:pPr>
            <w:proofErr w:type="gramStart"/>
            <w:r w:rsidRPr="0021468B">
              <w:rPr>
                <w:rFonts w:ascii="Sylfaen" w:hAnsi="Sylfaen" w:cs="Sylfaen"/>
                <w:b/>
              </w:rPr>
              <w:t>საბოლოო</w:t>
            </w:r>
            <w:proofErr w:type="gramEnd"/>
            <w:r w:rsidRPr="0021468B">
              <w:rPr>
                <w:rFonts w:ascii="Sylfaen" w:hAnsi="Sylfaen" w:cs="AcadNusx"/>
                <w:b/>
              </w:rPr>
              <w:t xml:space="preserve"> </w:t>
            </w:r>
            <w:r w:rsidRPr="0021468B">
              <w:rPr>
                <w:rFonts w:ascii="Sylfaen" w:hAnsi="Sylfaen" w:cs="Sylfaen"/>
                <w:b/>
              </w:rPr>
              <w:t>ნაშრომი</w:t>
            </w:r>
            <w:r w:rsidRPr="0021468B">
              <w:rPr>
                <w:rFonts w:ascii="Sylfaen" w:hAnsi="Sylfaen" w:cs="Sylfaen"/>
                <w:b/>
                <w:lang w:val="ka-GE"/>
              </w:rPr>
              <w:t>/პრეზენტაცია</w:t>
            </w:r>
            <w:r w:rsidRPr="0021468B">
              <w:rPr>
                <w:rFonts w:ascii="Sylfaen" w:hAnsi="Sylfaen" w:cs="AcadNusx"/>
                <w:b/>
              </w:rPr>
              <w:t xml:space="preserve"> </w:t>
            </w:r>
            <w:r w:rsidRPr="0021468B">
              <w:rPr>
                <w:rFonts w:ascii="Sylfaen" w:hAnsi="Sylfaen" w:cs="AcadNusx"/>
                <w:b/>
                <w:lang w:val="ka-GE"/>
              </w:rPr>
              <w:t>- 40 ქულა</w:t>
            </w:r>
            <w:r w:rsidR="00D2649B">
              <w:rPr>
                <w:rFonts w:ascii="Sylfaen" w:hAnsi="Sylfaen" w:cs="AcadNusx"/>
                <w:b/>
              </w:rPr>
              <w:t>.</w:t>
            </w:r>
          </w:p>
          <w:p w:rsidR="0088405A" w:rsidRDefault="00043272" w:rsidP="00DB6177">
            <w:pPr>
              <w:spacing w:line="240" w:lineRule="auto"/>
              <w:jc w:val="both"/>
              <w:rPr>
                <w:rFonts w:ascii="Sylfaen" w:hAnsi="Sylfaen" w:cs="AcadNusx"/>
                <w:lang w:val="ka-GE"/>
              </w:rPr>
            </w:pPr>
            <w:proofErr w:type="gramStart"/>
            <w:r w:rsidRPr="0021468B">
              <w:rPr>
                <w:rFonts w:ascii="Sylfaen" w:hAnsi="Sylfaen" w:cs="Sylfaen"/>
              </w:rPr>
              <w:t>აღნიშნული</w:t>
            </w:r>
            <w:proofErr w:type="gramEnd"/>
            <w:r w:rsidRPr="0021468B">
              <w:rPr>
                <w:rFonts w:ascii="Sylfaen" w:hAnsi="Sylfaen" w:cs="AcadNusx"/>
              </w:rPr>
              <w:t xml:space="preserve"> </w:t>
            </w:r>
            <w:r w:rsidRPr="0021468B">
              <w:rPr>
                <w:rFonts w:ascii="Sylfaen" w:hAnsi="Sylfaen" w:cs="Sylfaen"/>
              </w:rPr>
              <w:t>დავალება</w:t>
            </w:r>
            <w:r w:rsidRPr="0021468B">
              <w:rPr>
                <w:rFonts w:ascii="Sylfaen" w:hAnsi="Sylfaen" w:cs="AcadNusx"/>
              </w:rPr>
              <w:t xml:space="preserve"> </w:t>
            </w:r>
            <w:r w:rsidRPr="0021468B">
              <w:rPr>
                <w:rFonts w:ascii="Sylfaen" w:hAnsi="Sylfaen" w:cs="Sylfaen"/>
              </w:rPr>
              <w:t>უნდა</w:t>
            </w:r>
            <w:r w:rsidRPr="0021468B">
              <w:rPr>
                <w:rFonts w:ascii="Sylfaen" w:hAnsi="Sylfaen" w:cs="AcadNusx"/>
              </w:rPr>
              <w:t xml:space="preserve"> </w:t>
            </w:r>
            <w:r w:rsidRPr="0021468B">
              <w:rPr>
                <w:rFonts w:ascii="Sylfaen" w:hAnsi="Sylfaen" w:cs="Sylfaen"/>
              </w:rPr>
              <w:t>შესრულდეს</w:t>
            </w:r>
            <w:r w:rsidRPr="0021468B">
              <w:rPr>
                <w:rFonts w:ascii="Sylfaen" w:hAnsi="Sylfaen" w:cs="AcadNusx"/>
              </w:rPr>
              <w:t xml:space="preserve"> </w:t>
            </w:r>
            <w:r w:rsidRPr="0021468B">
              <w:rPr>
                <w:rFonts w:ascii="Sylfaen" w:hAnsi="Sylfaen" w:cs="Sylfaen"/>
              </w:rPr>
              <w:t>სემესტრის</w:t>
            </w:r>
            <w:r w:rsidRPr="0021468B">
              <w:rPr>
                <w:rFonts w:ascii="Sylfaen" w:hAnsi="Sylfaen" w:cs="AcadNusx"/>
              </w:rPr>
              <w:t xml:space="preserve"> </w:t>
            </w:r>
            <w:r w:rsidRPr="0021468B">
              <w:rPr>
                <w:rFonts w:ascii="Sylfaen" w:hAnsi="Sylfaen" w:cs="Sylfaen"/>
              </w:rPr>
              <w:t>დამთავრებისას</w:t>
            </w:r>
            <w:r w:rsidRPr="0021468B">
              <w:rPr>
                <w:rFonts w:ascii="Sylfaen" w:hAnsi="Sylfaen" w:cs="AcadNusx"/>
              </w:rPr>
              <w:t xml:space="preserve">. </w:t>
            </w:r>
            <w:r w:rsidR="0088405A">
              <w:rPr>
                <w:rFonts w:ascii="Sylfaen" w:hAnsi="Sylfaen" w:cs="AcadNusx"/>
                <w:lang w:val="ka-GE"/>
              </w:rPr>
              <w:t xml:space="preserve">დავალების შესრულება შესაზლებელია როგორც ინდივიდუალურად, აგრეთვე ჯგუფში (3-4 სტუდენტი). ლექტორს წინასწარ უნდა ეცნობოს სტუდენტების გადანწილება ჯგუფებში აგრეთვე ინდივიდუალურად მომუსავე სტუდენტები. ჯგუფური თუ ინდივიდუალური ნაშრომის </w:t>
            </w:r>
            <w:r w:rsidR="0088405A">
              <w:rPr>
                <w:rFonts w:ascii="Sylfaen" w:hAnsi="Sylfaen" w:cs="AcadNusx"/>
                <w:lang w:val="ka-GE"/>
              </w:rPr>
              <w:lastRenderedPageBreak/>
              <w:t>შესრულება დამოკიდებულია სტუდენტ/ების არჩევანზე.</w:t>
            </w:r>
          </w:p>
          <w:p w:rsidR="0088405A" w:rsidRDefault="003D314B" w:rsidP="00DB6177">
            <w:pPr>
              <w:spacing w:line="240" w:lineRule="auto"/>
              <w:jc w:val="both"/>
              <w:rPr>
                <w:rFonts w:ascii="Sylfaen" w:hAnsi="Sylfaen" w:cs="AcadNusx"/>
                <w:lang w:val="ka-GE"/>
              </w:rPr>
            </w:pPr>
            <w:proofErr w:type="gramStart"/>
            <w:r>
              <w:rPr>
                <w:rFonts w:ascii="Sylfaen" w:hAnsi="Sylfaen" w:cs="Sylfaen"/>
              </w:rPr>
              <w:t>სტუდენტებ</w:t>
            </w:r>
            <w:r>
              <w:rPr>
                <w:rFonts w:ascii="Sylfaen" w:hAnsi="Sylfaen" w:cs="Sylfaen"/>
                <w:lang w:val="ka-GE"/>
              </w:rPr>
              <w:t>მა</w:t>
            </w:r>
            <w:proofErr w:type="gramEnd"/>
            <w:r>
              <w:rPr>
                <w:rFonts w:ascii="Sylfaen" w:hAnsi="Sylfaen" w:cs="Sylfaen"/>
                <w:lang w:val="ka-GE"/>
              </w:rPr>
              <w:t xml:space="preserve"> უნდა შეარჩიონ</w:t>
            </w:r>
            <w:r w:rsidR="0088405A">
              <w:rPr>
                <w:rFonts w:ascii="Sylfaen" w:hAnsi="Sylfaen" w:cs="Sylfaen"/>
                <w:lang w:val="ka-GE"/>
              </w:rPr>
              <w:t xml:space="preserve"> </w:t>
            </w:r>
            <w:r>
              <w:rPr>
                <w:rFonts w:ascii="Sylfaen" w:hAnsi="Sylfaen" w:cs="Sylfaen"/>
                <w:lang w:val="ka-GE"/>
              </w:rPr>
              <w:t xml:space="preserve">ერთ-ერთი სკოლა, რომელიც ანხორციელდებდა ბილინგვური განათლების პროგრამას 206-2008 წლებში ან 2010-2011 წლებში. </w:t>
            </w:r>
            <w:r w:rsidR="00043272" w:rsidRPr="0021468B">
              <w:rPr>
                <w:rFonts w:ascii="Sylfaen" w:hAnsi="Sylfaen" w:cs="AcadNusx"/>
              </w:rPr>
              <w:t xml:space="preserve"> </w:t>
            </w:r>
            <w:proofErr w:type="gramStart"/>
            <w:r w:rsidR="00043272" w:rsidRPr="0021468B">
              <w:rPr>
                <w:rFonts w:ascii="Sylfaen" w:hAnsi="Sylfaen" w:cs="Sylfaen"/>
              </w:rPr>
              <w:t>ლექტორი</w:t>
            </w:r>
            <w:proofErr w:type="gramEnd"/>
            <w:r w:rsidR="00043272" w:rsidRPr="0021468B">
              <w:rPr>
                <w:rFonts w:ascii="Sylfaen" w:hAnsi="Sylfaen" w:cs="AcadNusx"/>
              </w:rPr>
              <w:t xml:space="preserve"> </w:t>
            </w:r>
            <w:r w:rsidR="00043272" w:rsidRPr="0021468B">
              <w:rPr>
                <w:rFonts w:ascii="Sylfaen" w:hAnsi="Sylfaen" w:cs="Sylfaen"/>
              </w:rPr>
              <w:t>დაეხმარება</w:t>
            </w:r>
            <w:r w:rsidR="00043272" w:rsidRPr="0021468B">
              <w:rPr>
                <w:rFonts w:ascii="Sylfaen" w:hAnsi="Sylfaen" w:cs="AcadNusx"/>
              </w:rPr>
              <w:t xml:space="preserve"> </w:t>
            </w:r>
            <w:r w:rsidR="00043272" w:rsidRPr="0021468B">
              <w:rPr>
                <w:rFonts w:ascii="Sylfaen" w:hAnsi="Sylfaen" w:cs="Sylfaen"/>
              </w:rPr>
              <w:t>სტუდენტებს</w:t>
            </w:r>
            <w:r w:rsidR="00043272" w:rsidRPr="0021468B">
              <w:rPr>
                <w:rFonts w:ascii="Sylfaen" w:hAnsi="Sylfaen" w:cs="AcadNusx"/>
              </w:rPr>
              <w:t xml:space="preserve"> </w:t>
            </w:r>
            <w:r>
              <w:rPr>
                <w:rFonts w:ascii="Sylfaen" w:hAnsi="Sylfaen" w:cs="AcadNusx"/>
                <w:lang w:val="ka-GE"/>
              </w:rPr>
              <w:t xml:space="preserve">სკოლებთან დაკავშირებაში. </w:t>
            </w:r>
          </w:p>
          <w:p w:rsidR="003D314B" w:rsidRDefault="003D314B" w:rsidP="00DB6177">
            <w:pPr>
              <w:spacing w:line="240" w:lineRule="auto"/>
              <w:jc w:val="both"/>
              <w:rPr>
                <w:rFonts w:ascii="Sylfaen" w:hAnsi="Sylfaen" w:cs="AcadNusx"/>
                <w:lang w:val="ka-GE"/>
              </w:rPr>
            </w:pPr>
            <w:r>
              <w:rPr>
                <w:rFonts w:ascii="Sylfaen" w:hAnsi="Sylfaen" w:cs="AcadNusx"/>
                <w:lang w:val="ka-GE"/>
              </w:rPr>
              <w:t>სტუდენტებმა უნდა შეისწავლონ ამ სკოლების მიერ წარმოდგენილი ბილინგვური განათლების პროგრამები, შეადგნინო კითვარი, რომლის ფარგლებშიც მიიღებენ ინფორმაციას ბილინგვური განათლების პროგრამის მიზნების შესახებ ინფორმაციას, აგრეთვე ამ პროგრამების განხორციელების პრობლემებსა და უპირატესობებს. ბილინგვური განათლე</w:t>
            </w:r>
            <w:r w:rsidR="0088405A">
              <w:rPr>
                <w:rFonts w:ascii="Sylfaen" w:hAnsi="Sylfaen" w:cs="AcadNusx"/>
                <w:lang w:val="ka-GE"/>
              </w:rPr>
              <w:t>ბის პროგრამების ეფექტურობის გან</w:t>
            </w:r>
            <w:r>
              <w:rPr>
                <w:rFonts w:ascii="Sylfaen" w:hAnsi="Sylfaen" w:cs="AcadNusx"/>
                <w:lang w:val="ka-GE"/>
              </w:rPr>
              <w:t>მ</w:t>
            </w:r>
            <w:r w:rsidR="0088405A">
              <w:rPr>
                <w:rFonts w:ascii="Sylfaen" w:hAnsi="Sylfaen" w:cs="AcadNusx"/>
                <w:lang w:val="ka-GE"/>
              </w:rPr>
              <w:t>ს</w:t>
            </w:r>
            <w:r>
              <w:rPr>
                <w:rFonts w:ascii="Sylfaen" w:hAnsi="Sylfaen" w:cs="AcadNusx"/>
                <w:lang w:val="ka-GE"/>
              </w:rPr>
              <w:t>აზღვრელი ფაქტორებიდან, რომელი ფაქტორები გააჩნია ამ სკოლებს. ჩატარებული ინტერვიუებიდან (დირექტორთან, სასწავლო ნაწილითან, ბილინგვური პროგრამის კოორდინატორთან, ქართული ენის მასწავლებელთან) სტუდენტმა უნდა გააკეთოს ანალიტიკური ანგარიში, რომელიც იქნება არაუმეტეს 10 გვერდის მ</w:t>
            </w:r>
            <w:r w:rsidR="0088405A">
              <w:rPr>
                <w:rFonts w:ascii="Sylfaen" w:hAnsi="Sylfaen" w:cs="AcadNusx"/>
                <w:lang w:val="ka-GE"/>
              </w:rPr>
              <w:t>ოცულობის და მოიცავს შემდეგ საკით</w:t>
            </w:r>
            <w:r>
              <w:rPr>
                <w:rFonts w:ascii="Sylfaen" w:hAnsi="Sylfaen" w:cs="AcadNusx"/>
                <w:lang w:val="ka-GE"/>
              </w:rPr>
              <w:t>ხებს:</w:t>
            </w:r>
          </w:p>
          <w:p w:rsidR="003D314B" w:rsidRPr="003D314B" w:rsidRDefault="003D314B" w:rsidP="003D314B">
            <w:pPr>
              <w:pStyle w:val="ListParagraph"/>
              <w:numPr>
                <w:ilvl w:val="0"/>
                <w:numId w:val="15"/>
              </w:numPr>
              <w:spacing w:line="240" w:lineRule="auto"/>
              <w:jc w:val="both"/>
              <w:rPr>
                <w:rFonts w:ascii="Sylfaen" w:hAnsi="Sylfaen" w:cs="Sylfaen"/>
              </w:rPr>
            </w:pPr>
            <w:r>
              <w:rPr>
                <w:rFonts w:ascii="Sylfaen" w:hAnsi="Sylfaen" w:cs="Sylfaen"/>
                <w:lang w:val="ka-GE"/>
              </w:rPr>
              <w:t>შესავალი- ბილინგვური განათლების შესახებ;</w:t>
            </w:r>
          </w:p>
          <w:p w:rsidR="003D314B" w:rsidRPr="0088405A" w:rsidRDefault="0088405A" w:rsidP="003D314B">
            <w:pPr>
              <w:pStyle w:val="ListParagraph"/>
              <w:numPr>
                <w:ilvl w:val="0"/>
                <w:numId w:val="15"/>
              </w:numPr>
              <w:spacing w:line="240" w:lineRule="auto"/>
              <w:jc w:val="both"/>
              <w:rPr>
                <w:rFonts w:ascii="Sylfaen" w:hAnsi="Sylfaen" w:cs="Sylfaen"/>
              </w:rPr>
            </w:pPr>
            <w:r>
              <w:rPr>
                <w:rFonts w:ascii="Sylfaen" w:hAnsi="Sylfaen" w:cs="Sylfaen"/>
                <w:lang w:val="ka-GE"/>
              </w:rPr>
              <w:t>სკოლის აღწერა და კონტექსტი ბილინგვური განათლების პროგრამის განხორციელებისთვის;</w:t>
            </w:r>
          </w:p>
          <w:p w:rsidR="0088405A" w:rsidRPr="0088405A" w:rsidRDefault="0088405A" w:rsidP="003D314B">
            <w:pPr>
              <w:pStyle w:val="ListParagraph"/>
              <w:numPr>
                <w:ilvl w:val="0"/>
                <w:numId w:val="15"/>
              </w:numPr>
              <w:spacing w:line="240" w:lineRule="auto"/>
              <w:jc w:val="both"/>
              <w:rPr>
                <w:rFonts w:ascii="Sylfaen" w:hAnsi="Sylfaen" w:cs="Sylfaen"/>
              </w:rPr>
            </w:pPr>
            <w:r>
              <w:rPr>
                <w:rFonts w:ascii="Sylfaen" w:hAnsi="Sylfaen" w:cs="Sylfaen"/>
                <w:lang w:val="ka-GE"/>
              </w:rPr>
              <w:t>კონკრეტული სკოლის ბილინგვური განათლების პროგრამების განმსაზღვრელი ეფექტურობის ფაქტორების ანალიზი კონკრეტული სკოლის მაგალითზე;</w:t>
            </w:r>
          </w:p>
          <w:p w:rsidR="0088405A" w:rsidRPr="0088405A" w:rsidRDefault="0088405A" w:rsidP="003D314B">
            <w:pPr>
              <w:pStyle w:val="ListParagraph"/>
              <w:numPr>
                <w:ilvl w:val="0"/>
                <w:numId w:val="15"/>
              </w:numPr>
              <w:spacing w:line="240" w:lineRule="auto"/>
              <w:jc w:val="both"/>
              <w:rPr>
                <w:rFonts w:ascii="Sylfaen" w:hAnsi="Sylfaen" w:cs="Sylfaen"/>
              </w:rPr>
            </w:pPr>
            <w:r>
              <w:rPr>
                <w:rFonts w:ascii="Sylfaen" w:hAnsi="Sylfaen" w:cs="Sylfaen"/>
                <w:lang w:val="ka-GE"/>
              </w:rPr>
              <w:t>რეკომენდაციები სასკოლო დონეზე ბილინგვური განათლების პროგრამის განსახორციელებლად;</w:t>
            </w:r>
          </w:p>
          <w:p w:rsidR="0088405A" w:rsidRPr="003D314B" w:rsidRDefault="0088405A" w:rsidP="003D314B">
            <w:pPr>
              <w:pStyle w:val="ListParagraph"/>
              <w:numPr>
                <w:ilvl w:val="0"/>
                <w:numId w:val="15"/>
              </w:numPr>
              <w:spacing w:line="240" w:lineRule="auto"/>
              <w:jc w:val="both"/>
              <w:rPr>
                <w:rFonts w:ascii="Sylfaen" w:hAnsi="Sylfaen" w:cs="Sylfaen"/>
              </w:rPr>
            </w:pPr>
            <w:r>
              <w:rPr>
                <w:rFonts w:ascii="Sylfaen" w:hAnsi="Sylfaen" w:cs="Sylfaen"/>
                <w:lang w:val="ka-GE"/>
              </w:rPr>
              <w:t>დასკვნა</w:t>
            </w:r>
          </w:p>
          <w:p w:rsidR="003D314B" w:rsidRPr="003D314B" w:rsidRDefault="003D314B" w:rsidP="0088405A">
            <w:pPr>
              <w:pStyle w:val="ListParagraph"/>
              <w:spacing w:line="240" w:lineRule="auto"/>
              <w:jc w:val="both"/>
              <w:rPr>
                <w:rFonts w:ascii="Sylfaen" w:hAnsi="Sylfaen" w:cs="Sylfaen"/>
              </w:rPr>
            </w:pPr>
          </w:p>
          <w:p w:rsidR="00043272" w:rsidRPr="003D314B" w:rsidRDefault="00043272" w:rsidP="003D314B">
            <w:pPr>
              <w:spacing w:line="240" w:lineRule="auto"/>
              <w:ind w:left="360"/>
              <w:jc w:val="both"/>
              <w:rPr>
                <w:rFonts w:ascii="Sylfaen" w:hAnsi="Sylfaen" w:cs="Sylfaen"/>
              </w:rPr>
            </w:pPr>
            <w:r w:rsidRPr="003D314B">
              <w:rPr>
                <w:rFonts w:ascii="Sylfaen" w:hAnsi="Sylfaen" w:cs="Sylfaen"/>
              </w:rPr>
              <w:t>საბოლოო ნაშრომ</w:t>
            </w:r>
            <w:r w:rsidR="0088405A">
              <w:rPr>
                <w:rFonts w:ascii="Sylfaen" w:hAnsi="Sylfaen" w:cs="Sylfaen"/>
                <w:lang w:val="ka-GE"/>
              </w:rPr>
              <w:t>ი</w:t>
            </w:r>
            <w:r w:rsidRPr="003D314B">
              <w:rPr>
                <w:rFonts w:ascii="Sylfaen" w:hAnsi="Sylfaen" w:cs="Sylfaen"/>
              </w:rPr>
              <w:t>ს შეფასება</w:t>
            </w:r>
          </w:p>
          <w:p w:rsidR="00043272" w:rsidRPr="0021468B" w:rsidRDefault="00043272" w:rsidP="00DB6177">
            <w:pPr>
              <w:spacing w:line="240" w:lineRule="auto"/>
              <w:jc w:val="both"/>
              <w:rPr>
                <w:rFonts w:ascii="Sylfaen" w:hAnsi="Sylfaen" w:cs="Sylfaen"/>
              </w:rPr>
            </w:pPr>
            <w:proofErr w:type="gramStart"/>
            <w:r w:rsidRPr="0021468B">
              <w:rPr>
                <w:rFonts w:ascii="Sylfaen" w:hAnsi="Sylfaen" w:cs="Sylfaen"/>
              </w:rPr>
              <w:t>ნაშრომი</w:t>
            </w:r>
            <w:proofErr w:type="gramEnd"/>
            <w:r w:rsidRPr="0021468B">
              <w:rPr>
                <w:rFonts w:ascii="Sylfaen" w:hAnsi="Sylfaen" w:cs="Sylfaen"/>
              </w:rPr>
              <w:t xml:space="preserve"> წარმოდგენილია სილაბუსით განსაზღვრულ ვადაში. </w:t>
            </w:r>
            <w:proofErr w:type="gramStart"/>
            <w:r w:rsidRPr="0021468B">
              <w:rPr>
                <w:rFonts w:ascii="Sylfaen" w:hAnsi="Sylfaen" w:cs="Sylfaen"/>
              </w:rPr>
              <w:t>ნაშრომ</w:t>
            </w:r>
            <w:r w:rsidRPr="0021468B">
              <w:rPr>
                <w:rFonts w:ascii="Sylfaen" w:hAnsi="Sylfaen" w:cs="Sylfaen"/>
                <w:lang w:val="ka-GE"/>
              </w:rPr>
              <w:t>შ</w:t>
            </w:r>
            <w:r w:rsidRPr="0021468B">
              <w:rPr>
                <w:rFonts w:ascii="Sylfaen" w:hAnsi="Sylfaen" w:cs="Sylfaen"/>
              </w:rPr>
              <w:t>ი</w:t>
            </w:r>
            <w:proofErr w:type="gramEnd"/>
            <w:r w:rsidRPr="0021468B">
              <w:rPr>
                <w:rFonts w:ascii="Sylfaen" w:hAnsi="Sylfaen" w:cs="Sylfaen"/>
              </w:rPr>
              <w:t xml:space="preserve"> მკაფიოდ არის </w:t>
            </w:r>
            <w:r w:rsidRPr="0021468B">
              <w:rPr>
                <w:rFonts w:ascii="Sylfaen" w:hAnsi="Sylfaen" w:cs="Sylfaen"/>
                <w:lang w:val="ka-GE"/>
              </w:rPr>
              <w:t>ჩ</w:t>
            </w:r>
            <w:r w:rsidRPr="0021468B">
              <w:rPr>
                <w:rFonts w:ascii="Sylfaen" w:hAnsi="Sylfaen" w:cs="Sylfaen"/>
              </w:rPr>
              <w:t xml:space="preserve">ამოყალიბებული </w:t>
            </w:r>
            <w:r w:rsidRPr="0021468B">
              <w:rPr>
                <w:rFonts w:ascii="Sylfaen" w:hAnsi="Sylfaen" w:cs="Sylfaen"/>
                <w:lang w:val="ka-GE"/>
              </w:rPr>
              <w:t>შ</w:t>
            </w:r>
            <w:r w:rsidRPr="0021468B">
              <w:rPr>
                <w:rFonts w:ascii="Sylfaen" w:hAnsi="Sylfaen" w:cs="Sylfaen"/>
              </w:rPr>
              <w:t>ესასწავლი საკი</w:t>
            </w:r>
            <w:r w:rsidRPr="0021468B">
              <w:rPr>
                <w:rFonts w:ascii="Sylfaen" w:hAnsi="Sylfaen" w:cs="Sylfaen"/>
                <w:lang w:val="ka-GE"/>
              </w:rPr>
              <w:t>თ</w:t>
            </w:r>
            <w:r w:rsidRPr="0021468B">
              <w:rPr>
                <w:rFonts w:ascii="Sylfaen" w:hAnsi="Sylfaen" w:cs="Sylfaen"/>
              </w:rPr>
              <w:t>ხი, განხილული ლიტერატურა, მოძიებული სხვადასხვა მეთოდით მონაცემების, ეფექტურადაა მონაცემთა მოძიების პროცესი აღწერილი, წარმოდგენილია მონაცემ</w:t>
            </w:r>
            <w:r w:rsidRPr="0021468B">
              <w:rPr>
                <w:rFonts w:ascii="Sylfaen" w:hAnsi="Sylfaen" w:cs="Sylfaen"/>
                <w:lang w:val="ka-GE"/>
              </w:rPr>
              <w:t>თ</w:t>
            </w:r>
            <w:r w:rsidRPr="0021468B">
              <w:rPr>
                <w:rFonts w:ascii="Sylfaen" w:hAnsi="Sylfaen" w:cs="Sylfaen"/>
              </w:rPr>
              <w:t xml:space="preserve">ა ანალიზი. </w:t>
            </w:r>
            <w:proofErr w:type="gramStart"/>
            <w:r w:rsidRPr="0021468B">
              <w:rPr>
                <w:rFonts w:ascii="Sylfaen" w:hAnsi="Sylfaen" w:cs="Sylfaen"/>
              </w:rPr>
              <w:t>ნაშრომი</w:t>
            </w:r>
            <w:proofErr w:type="gramEnd"/>
            <w:r w:rsidRPr="0021468B">
              <w:rPr>
                <w:rFonts w:ascii="Sylfaen" w:hAnsi="Sylfaen" w:cs="Sylfaen"/>
              </w:rPr>
              <w:t xml:space="preserve"> სრულყოფილად პასუხობს დავალებას. </w:t>
            </w:r>
            <w:proofErr w:type="gramStart"/>
            <w:r w:rsidRPr="0021468B">
              <w:rPr>
                <w:rFonts w:ascii="Sylfaen" w:hAnsi="Sylfaen" w:cs="Sylfaen"/>
              </w:rPr>
              <w:t>ს</w:t>
            </w:r>
            <w:r w:rsidRPr="0021468B">
              <w:rPr>
                <w:rFonts w:ascii="Sylfaen" w:hAnsi="Sylfaen" w:cs="Sylfaen"/>
                <w:lang w:val="ka-GE"/>
              </w:rPr>
              <w:t>ტ</w:t>
            </w:r>
            <w:r w:rsidRPr="0021468B">
              <w:rPr>
                <w:rFonts w:ascii="Sylfaen" w:hAnsi="Sylfaen" w:cs="Sylfaen"/>
              </w:rPr>
              <w:t>უდენტის</w:t>
            </w:r>
            <w:proofErr w:type="gramEnd"/>
            <w:r w:rsidRPr="0021468B">
              <w:rPr>
                <w:rFonts w:ascii="Sylfaen" w:hAnsi="Sylfaen" w:cs="Sylfaen"/>
              </w:rPr>
              <w:t xml:space="preserve"> </w:t>
            </w:r>
            <w:r w:rsidRPr="0021468B">
              <w:rPr>
                <w:rFonts w:ascii="Sylfaen" w:hAnsi="Sylfaen" w:cs="Sylfaen"/>
                <w:lang w:val="ka-GE"/>
              </w:rPr>
              <w:t>ნაწერი</w:t>
            </w:r>
            <w:r w:rsidRPr="0021468B">
              <w:rPr>
                <w:rFonts w:ascii="Sylfaen" w:hAnsi="Sylfaen" w:cs="Sylfaen"/>
              </w:rPr>
              <w:t xml:space="preserve"> ლაკონორი, აკადემიური და გამართულია</w:t>
            </w:r>
            <w:r w:rsidRPr="0021468B">
              <w:rPr>
                <w:rFonts w:ascii="Sylfaen" w:hAnsi="Sylfaen" w:cs="Sylfaen"/>
                <w:lang w:val="ka-GE"/>
              </w:rPr>
              <w:t xml:space="preserve">. </w:t>
            </w:r>
            <w:r w:rsidRPr="0021468B">
              <w:rPr>
                <w:rFonts w:ascii="Sylfaen" w:hAnsi="Sylfaen" w:cs="Sylfaen"/>
              </w:rPr>
              <w:t>პრეზენტაცია წარმოდგენილია POWER POINT–ში, სტუდენტი პრეზენტაციას ახდენს ეფექტურად, ახერხებს სტუდენტთა ყურადღების მობილიზაციას, შემოქმედებითად უდგება პრეზენტაციის მომზადების და წარმოდგენის პროცესს, პრეზენტაციისას მსმენელებთა ამყარებს ეფექტურ ვერბალურ და არავერბალურ კავშირ</w:t>
            </w:r>
            <w:r w:rsidR="00C24840">
              <w:rPr>
                <w:rFonts w:ascii="Sylfaen" w:hAnsi="Sylfaen" w:cs="Sylfaen"/>
                <w:lang w:val="ka-GE"/>
              </w:rPr>
              <w:t xml:space="preserve">ს </w:t>
            </w:r>
            <w:r w:rsidRPr="0021468B">
              <w:rPr>
                <w:rFonts w:ascii="Sylfaen" w:hAnsi="Sylfaen" w:cs="Sylfaen"/>
              </w:rPr>
              <w:t>–</w:t>
            </w:r>
            <w:r w:rsidR="00C24840">
              <w:rPr>
                <w:rFonts w:ascii="Sylfaen" w:hAnsi="Sylfaen" w:cs="Sylfaen"/>
                <w:lang w:val="ka-GE"/>
              </w:rPr>
              <w:t xml:space="preserve"> </w:t>
            </w:r>
            <w:r w:rsidRPr="0021468B">
              <w:rPr>
                <w:rFonts w:ascii="Sylfaen" w:hAnsi="Sylfaen" w:cs="Sylfaen"/>
              </w:rPr>
              <w:t xml:space="preserve"> 35–40 ქულა;</w:t>
            </w:r>
          </w:p>
          <w:p w:rsidR="00043272" w:rsidRPr="0021468B" w:rsidRDefault="00043272" w:rsidP="00DB6177">
            <w:pPr>
              <w:spacing w:line="240" w:lineRule="auto"/>
              <w:jc w:val="both"/>
              <w:rPr>
                <w:rFonts w:ascii="Sylfaen" w:hAnsi="Sylfaen" w:cs="Sylfaen"/>
              </w:rPr>
            </w:pPr>
            <w:proofErr w:type="gramStart"/>
            <w:r w:rsidRPr="0021468B">
              <w:rPr>
                <w:rFonts w:ascii="Sylfaen" w:hAnsi="Sylfaen" w:cs="Sylfaen"/>
              </w:rPr>
              <w:t>ნაშრომი</w:t>
            </w:r>
            <w:proofErr w:type="gramEnd"/>
            <w:r w:rsidRPr="0021468B">
              <w:rPr>
                <w:rFonts w:ascii="Sylfaen" w:hAnsi="Sylfaen" w:cs="Sylfaen"/>
              </w:rPr>
              <w:t xml:space="preserve"> წარმოდგენილია სილაბუსით განსაზღვრულ ვადაში. </w:t>
            </w:r>
            <w:proofErr w:type="gramStart"/>
            <w:r w:rsidRPr="0021468B">
              <w:rPr>
                <w:rFonts w:ascii="Sylfaen" w:hAnsi="Sylfaen" w:cs="Sylfaen"/>
              </w:rPr>
              <w:t>ნაშრომი</w:t>
            </w:r>
            <w:proofErr w:type="gramEnd"/>
            <w:r w:rsidRPr="0021468B">
              <w:rPr>
                <w:rFonts w:ascii="Sylfaen" w:hAnsi="Sylfaen" w:cs="Sylfaen"/>
              </w:rPr>
              <w:t xml:space="preserve"> საჭიროებს გაუმჯობესებას, სრულყოფილად არ არის წარმოდგენილი შესასწავლი საკი</w:t>
            </w:r>
            <w:r w:rsidRPr="0021468B">
              <w:rPr>
                <w:rFonts w:ascii="Sylfaen" w:hAnsi="Sylfaen" w:cs="Sylfaen"/>
                <w:lang w:val="ka-GE"/>
              </w:rPr>
              <w:t>თ</w:t>
            </w:r>
            <w:r w:rsidRPr="0021468B">
              <w:rPr>
                <w:rFonts w:ascii="Sylfaen" w:hAnsi="Sylfaen" w:cs="Sylfaen"/>
              </w:rPr>
              <w:t>ხი, არ არის სრულყოფილად ჩატარებული მონაცემ</w:t>
            </w:r>
            <w:r w:rsidRPr="0021468B">
              <w:rPr>
                <w:rFonts w:ascii="Sylfaen" w:hAnsi="Sylfaen" w:cs="Sylfaen"/>
                <w:lang w:val="ka-GE"/>
              </w:rPr>
              <w:t>თ</w:t>
            </w:r>
            <w:r w:rsidRPr="0021468B">
              <w:rPr>
                <w:rFonts w:ascii="Sylfaen" w:hAnsi="Sylfaen" w:cs="Sylfaen"/>
              </w:rPr>
              <w:t>ა შეგროვების და დამუ</w:t>
            </w:r>
            <w:r w:rsidRPr="0021468B">
              <w:rPr>
                <w:rFonts w:ascii="Sylfaen" w:hAnsi="Sylfaen" w:cs="Sylfaen"/>
                <w:lang w:val="ka-GE"/>
              </w:rPr>
              <w:t>შ</w:t>
            </w:r>
            <w:r w:rsidRPr="0021468B">
              <w:rPr>
                <w:rFonts w:ascii="Sylfaen" w:hAnsi="Sylfaen" w:cs="Sylfaen"/>
              </w:rPr>
              <w:t>ავების პროცესი, მონაცემთა ანალიზი ხარვეზები</w:t>
            </w:r>
            <w:r w:rsidRPr="0021468B">
              <w:rPr>
                <w:rFonts w:ascii="Sylfaen" w:hAnsi="Sylfaen" w:cs="Sylfaen"/>
                <w:lang w:val="ka-GE"/>
              </w:rPr>
              <w:t>თ</w:t>
            </w:r>
            <w:r w:rsidRPr="0021468B">
              <w:rPr>
                <w:rFonts w:ascii="Sylfaen" w:hAnsi="Sylfaen" w:cs="Sylfaen"/>
              </w:rPr>
              <w:t xml:space="preserve">აა </w:t>
            </w:r>
            <w:r w:rsidRPr="0021468B">
              <w:rPr>
                <w:rFonts w:ascii="Sylfaen" w:hAnsi="Sylfaen" w:cs="Sylfaen"/>
              </w:rPr>
              <w:lastRenderedPageBreak/>
              <w:t>წარმოდგენილი</w:t>
            </w:r>
            <w:r w:rsidRPr="0021468B">
              <w:rPr>
                <w:rFonts w:ascii="Sylfaen" w:hAnsi="Sylfaen" w:cs="Sylfaen"/>
                <w:lang w:val="ka-GE"/>
              </w:rPr>
              <w:t xml:space="preserve">. </w:t>
            </w:r>
            <w:proofErr w:type="gramStart"/>
            <w:r w:rsidRPr="0021468B">
              <w:rPr>
                <w:rFonts w:ascii="Sylfaen" w:hAnsi="Sylfaen" w:cs="Sylfaen"/>
              </w:rPr>
              <w:t>პრეზენ</w:t>
            </w:r>
            <w:r w:rsidR="00C24840">
              <w:rPr>
                <w:rFonts w:ascii="Sylfaen" w:hAnsi="Sylfaen" w:cs="Sylfaen"/>
              </w:rPr>
              <w:t>ტაცია</w:t>
            </w:r>
            <w:proofErr w:type="gramEnd"/>
            <w:r w:rsidR="00C24840">
              <w:rPr>
                <w:rFonts w:ascii="Sylfaen" w:hAnsi="Sylfaen" w:cs="Sylfaen"/>
              </w:rPr>
              <w:t xml:space="preserve"> წარმოდგენილია POWER POINT</w:t>
            </w:r>
            <w:r w:rsidRPr="0021468B">
              <w:rPr>
                <w:rFonts w:ascii="Sylfaen" w:hAnsi="Sylfaen" w:cs="Sylfaen"/>
              </w:rPr>
              <w:t>–ში. პრეზენტაცია საჭიროებდა მეტ შემოქმედები</w:t>
            </w:r>
            <w:r w:rsidRPr="0021468B">
              <w:rPr>
                <w:rFonts w:ascii="Sylfaen" w:hAnsi="Sylfaen" w:cs="Sylfaen"/>
                <w:lang w:val="ka-GE"/>
              </w:rPr>
              <w:t>თ</w:t>
            </w:r>
            <w:r w:rsidRPr="0021468B">
              <w:rPr>
                <w:rFonts w:ascii="Sylfaen" w:hAnsi="Sylfaen" w:cs="Sylfaen"/>
              </w:rPr>
              <w:t>ობას სტუდენტის მხრიდან, პრეზენტაციისას სტუდენტს აქვს მსმენელთა მართვისა და მათთან ვერბალური და არავერბალური კომუნიკაციის პრობლემები– 21-34 ქულა;</w:t>
            </w:r>
          </w:p>
          <w:p w:rsidR="00043272" w:rsidRPr="00C24840" w:rsidRDefault="00043272" w:rsidP="00DB6177">
            <w:pPr>
              <w:spacing w:line="240" w:lineRule="auto"/>
              <w:jc w:val="both"/>
              <w:rPr>
                <w:rFonts w:ascii="Sylfaen" w:hAnsi="Sylfaen" w:cs="Sylfaen"/>
                <w:lang w:val="ka-GE"/>
              </w:rPr>
            </w:pPr>
            <w:proofErr w:type="gramStart"/>
            <w:r w:rsidRPr="0021468B">
              <w:rPr>
                <w:rFonts w:ascii="Sylfaen" w:hAnsi="Sylfaen" w:cs="Sylfaen"/>
              </w:rPr>
              <w:t>ნაშრომი</w:t>
            </w:r>
            <w:proofErr w:type="gramEnd"/>
            <w:r w:rsidRPr="0021468B">
              <w:rPr>
                <w:rFonts w:ascii="Sylfaen" w:hAnsi="Sylfaen" w:cs="Sylfaen"/>
              </w:rPr>
              <w:t xml:space="preserve"> ფორმალურადაა წარმოდგენილი, ვერ პასუხობს დავალების მოთხოვნებს, საკითხი არ არის </w:t>
            </w:r>
            <w:r w:rsidRPr="0021468B">
              <w:rPr>
                <w:rFonts w:ascii="Sylfaen" w:hAnsi="Sylfaen" w:cs="Sylfaen"/>
                <w:lang w:val="ka-GE"/>
              </w:rPr>
              <w:t>შ</w:t>
            </w:r>
            <w:r w:rsidRPr="0021468B">
              <w:rPr>
                <w:rFonts w:ascii="Sylfaen" w:hAnsi="Sylfaen" w:cs="Sylfaen"/>
              </w:rPr>
              <w:t>ესწავლილი, ნაშრომი წარმოადგენს სხვა ლიტერატურის გადმოწერას და სტუდენტის წვლილი მინიმალურია</w:t>
            </w:r>
            <w:r w:rsidRPr="0021468B">
              <w:rPr>
                <w:rFonts w:ascii="Sylfaen" w:hAnsi="Sylfaen" w:cs="Sylfaen"/>
                <w:lang w:val="ka-GE"/>
              </w:rPr>
              <w:t xml:space="preserve">. </w:t>
            </w:r>
            <w:proofErr w:type="gramStart"/>
            <w:r w:rsidRPr="0021468B">
              <w:rPr>
                <w:rFonts w:ascii="Sylfaen" w:hAnsi="Sylfaen" w:cs="Sylfaen"/>
              </w:rPr>
              <w:t>პრეზენტაცია</w:t>
            </w:r>
            <w:proofErr w:type="gramEnd"/>
            <w:r w:rsidRPr="0021468B">
              <w:rPr>
                <w:rFonts w:ascii="Sylfaen" w:hAnsi="Sylfaen" w:cs="Sylfaen"/>
              </w:rPr>
              <w:t xml:space="preserve"> არ არის წარმოდგენილი მოთხოვნი</w:t>
            </w:r>
            <w:r w:rsidRPr="0021468B">
              <w:rPr>
                <w:rFonts w:ascii="Sylfaen" w:hAnsi="Sylfaen" w:cs="Sylfaen"/>
                <w:lang w:val="ka-GE"/>
              </w:rPr>
              <w:t>ლ</w:t>
            </w:r>
            <w:r w:rsidRPr="0021468B">
              <w:rPr>
                <w:rFonts w:ascii="Sylfaen" w:hAnsi="Sylfaen" w:cs="Sylfaen"/>
              </w:rPr>
              <w:t xml:space="preserve"> ფორმატში, პრეზენტაცია არ არის ეფექტური და ვერ უზრუნველყოფს სტუდენტთა ინტერეს</w:t>
            </w:r>
            <w:r w:rsidRPr="0021468B">
              <w:rPr>
                <w:rFonts w:ascii="Sylfaen" w:hAnsi="Sylfaen" w:cs="Sylfaen"/>
                <w:lang w:val="ka-GE"/>
              </w:rPr>
              <w:t>ს</w:t>
            </w:r>
            <w:r w:rsidRPr="0021468B">
              <w:rPr>
                <w:rFonts w:ascii="Sylfaen" w:hAnsi="Sylfaen" w:cs="Sylfaen"/>
              </w:rPr>
              <w:t>– 1–</w:t>
            </w:r>
            <w:r w:rsidRPr="0021468B">
              <w:rPr>
                <w:rFonts w:ascii="Sylfaen" w:hAnsi="Sylfaen" w:cs="Sylfaen"/>
                <w:lang w:val="ka-GE"/>
              </w:rPr>
              <w:t>20</w:t>
            </w:r>
            <w:r w:rsidR="00C24840">
              <w:rPr>
                <w:rFonts w:ascii="Sylfaen" w:hAnsi="Sylfaen" w:cs="Sylfaen"/>
              </w:rPr>
              <w:t xml:space="preserve"> ქულა</w:t>
            </w:r>
            <w:r w:rsidR="00C24840">
              <w:rPr>
                <w:rFonts w:ascii="Sylfaen" w:hAnsi="Sylfaen" w:cs="Sylfaen"/>
                <w:lang w:val="ka-GE"/>
              </w:rPr>
              <w:t>.</w:t>
            </w:r>
          </w:p>
          <w:p w:rsidR="00043272" w:rsidRPr="00DB6177" w:rsidRDefault="00043272" w:rsidP="00DB6177">
            <w:pPr>
              <w:spacing w:line="240" w:lineRule="auto"/>
              <w:jc w:val="both"/>
              <w:rPr>
                <w:rFonts w:ascii="Sylfaen" w:hAnsi="Sylfaen"/>
                <w:b/>
              </w:rPr>
            </w:pPr>
            <w:r w:rsidRPr="00DB6177">
              <w:rPr>
                <w:rFonts w:ascii="Sylfaen" w:hAnsi="Sylfaen" w:cs="Sylfaen"/>
                <w:b/>
                <w:lang w:val="pt-BR"/>
              </w:rPr>
              <w:t>კურსის</w:t>
            </w:r>
            <w:r w:rsidRPr="00DB6177">
              <w:rPr>
                <w:rFonts w:ascii="Sylfaen" w:hAnsi="Sylfaen" w:cs="AcadNusx"/>
                <w:b/>
              </w:rPr>
              <w:t xml:space="preserve"> </w:t>
            </w:r>
            <w:r w:rsidRPr="00DB6177">
              <w:rPr>
                <w:rFonts w:ascii="Sylfaen" w:hAnsi="Sylfaen" w:cs="Sylfaen"/>
                <w:b/>
                <w:lang w:val="pt-BR"/>
              </w:rPr>
              <w:t>შეფასება</w:t>
            </w:r>
            <w:r w:rsidRPr="00DB6177">
              <w:rPr>
                <w:rFonts w:ascii="Sylfaen" w:hAnsi="Sylfaen"/>
                <w:b/>
              </w:rPr>
              <w:t xml:space="preserve"> </w:t>
            </w:r>
          </w:p>
          <w:tbl>
            <w:tblPr>
              <w:tblW w:w="8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6"/>
              <w:gridCol w:w="840"/>
              <w:gridCol w:w="1404"/>
              <w:gridCol w:w="2227"/>
            </w:tblGrid>
            <w:tr w:rsidR="00043272" w:rsidRPr="00DB6177" w:rsidTr="003A2AEA">
              <w:trPr>
                <w:trHeight w:val="459"/>
              </w:trPr>
              <w:tc>
                <w:tcPr>
                  <w:tcW w:w="4286" w:type="dxa"/>
                  <w:tcBorders>
                    <w:top w:val="single" w:sz="4" w:space="0" w:color="auto"/>
                    <w:left w:val="single" w:sz="4" w:space="0" w:color="auto"/>
                    <w:bottom w:val="nil"/>
                    <w:right w:val="nil"/>
                  </w:tcBorders>
                </w:tcPr>
                <w:p w:rsidR="00043272" w:rsidRPr="00DB6177" w:rsidRDefault="00043272" w:rsidP="00DB6177">
                  <w:pPr>
                    <w:spacing w:line="240" w:lineRule="auto"/>
                    <w:jc w:val="both"/>
                    <w:rPr>
                      <w:rFonts w:ascii="Sylfaen" w:hAnsi="Sylfaen"/>
                      <w:b/>
                    </w:rPr>
                  </w:pPr>
                </w:p>
              </w:tc>
              <w:tc>
                <w:tcPr>
                  <w:tcW w:w="840" w:type="dxa"/>
                  <w:tcBorders>
                    <w:top w:val="single" w:sz="4" w:space="0" w:color="auto"/>
                    <w:left w:val="nil"/>
                    <w:bottom w:val="nil"/>
                    <w:right w:val="nil"/>
                  </w:tcBorders>
                </w:tcPr>
                <w:p w:rsidR="00043272" w:rsidRPr="00DB6177" w:rsidRDefault="00043272" w:rsidP="00DB6177">
                  <w:pPr>
                    <w:spacing w:line="240" w:lineRule="auto"/>
                    <w:rPr>
                      <w:b/>
                    </w:rPr>
                  </w:pPr>
                  <w:r w:rsidRPr="00DB6177">
                    <w:rPr>
                      <w:rFonts w:ascii="Sylfaen" w:hAnsi="Sylfaen" w:cs="Sylfaen"/>
                      <w:b/>
                    </w:rPr>
                    <w:t>ქულები</w:t>
                  </w:r>
                </w:p>
              </w:tc>
              <w:tc>
                <w:tcPr>
                  <w:tcW w:w="1404" w:type="dxa"/>
                  <w:tcBorders>
                    <w:top w:val="single" w:sz="4" w:space="0" w:color="auto"/>
                    <w:left w:val="nil"/>
                    <w:bottom w:val="nil"/>
                    <w:right w:val="single" w:sz="4" w:space="0" w:color="auto"/>
                  </w:tcBorders>
                </w:tcPr>
                <w:p w:rsidR="00043272" w:rsidRPr="00DB6177" w:rsidRDefault="00043272" w:rsidP="00DB6177">
                  <w:pPr>
                    <w:spacing w:line="240" w:lineRule="auto"/>
                    <w:rPr>
                      <w:b/>
                    </w:rPr>
                  </w:pPr>
                  <w:r w:rsidRPr="00DB6177">
                    <w:rPr>
                      <w:rFonts w:ascii="Sylfaen" w:hAnsi="Sylfaen" w:cs="Sylfaen"/>
                      <w:b/>
                    </w:rPr>
                    <w:t>საბოლოო</w:t>
                  </w:r>
                  <w:r w:rsidRPr="00DB6177">
                    <w:rPr>
                      <w:rFonts w:cs="Calibri"/>
                      <w:b/>
                    </w:rPr>
                    <w:t xml:space="preserve"> </w:t>
                  </w:r>
                  <w:r w:rsidRPr="00DB6177">
                    <w:rPr>
                      <w:rFonts w:ascii="Sylfaen" w:hAnsi="Sylfaen" w:cs="Sylfaen"/>
                      <w:b/>
                    </w:rPr>
                    <w:t>შეფასების</w:t>
                  </w:r>
                  <w:r w:rsidRPr="00DB6177">
                    <w:rPr>
                      <w:rFonts w:cs="Calibri"/>
                      <w:b/>
                    </w:rPr>
                    <w:t xml:space="preserve"> %</w:t>
                  </w:r>
                </w:p>
              </w:tc>
              <w:tc>
                <w:tcPr>
                  <w:tcW w:w="2227" w:type="dxa"/>
                  <w:vMerge w:val="restart"/>
                  <w:tcBorders>
                    <w:left w:val="single" w:sz="4" w:space="0" w:color="auto"/>
                  </w:tcBorders>
                </w:tcPr>
                <w:p w:rsidR="00043272" w:rsidRPr="00DB6177" w:rsidRDefault="00043272" w:rsidP="00DB6177">
                  <w:pPr>
                    <w:spacing w:line="240" w:lineRule="auto"/>
                    <w:jc w:val="both"/>
                    <w:rPr>
                      <w:rFonts w:ascii="Sylfaen" w:hAnsi="Sylfaen" w:cs="Sylfaen"/>
                      <w:b/>
                    </w:rPr>
                  </w:pPr>
                  <w:r w:rsidRPr="00DB6177">
                    <w:rPr>
                      <w:rFonts w:ascii="Sylfaen" w:hAnsi="Sylfaen" w:cs="Sylfaen"/>
                      <w:b/>
                      <w:lang w:val="pt-BR"/>
                    </w:rPr>
                    <w:t>ნიშანი</w:t>
                  </w:r>
                </w:p>
                <w:p w:rsidR="00043272" w:rsidRPr="00DB6177" w:rsidRDefault="00043272" w:rsidP="00DB6177">
                  <w:pPr>
                    <w:spacing w:line="240" w:lineRule="auto"/>
                    <w:jc w:val="both"/>
                  </w:pPr>
                </w:p>
                <w:p w:rsidR="00043272" w:rsidRPr="00DB6177" w:rsidRDefault="00043272" w:rsidP="00DB6177">
                  <w:pPr>
                    <w:spacing w:line="240" w:lineRule="auto"/>
                    <w:jc w:val="both"/>
                  </w:pPr>
                  <w:r w:rsidRPr="00DB6177">
                    <w:t>100 - 91 = A</w:t>
                  </w:r>
                </w:p>
                <w:p w:rsidR="00043272" w:rsidRPr="00DB6177" w:rsidRDefault="00043272" w:rsidP="00DB6177">
                  <w:pPr>
                    <w:spacing w:line="240" w:lineRule="auto"/>
                    <w:jc w:val="both"/>
                  </w:pPr>
                  <w:r w:rsidRPr="00DB6177">
                    <w:t>81 - 90 = B</w:t>
                  </w:r>
                </w:p>
                <w:p w:rsidR="00043272" w:rsidRPr="00DB6177" w:rsidRDefault="00043272" w:rsidP="00DB6177">
                  <w:pPr>
                    <w:spacing w:line="240" w:lineRule="auto"/>
                    <w:jc w:val="both"/>
                  </w:pPr>
                  <w:r w:rsidRPr="00DB6177">
                    <w:t>71 - 80 = C</w:t>
                  </w:r>
                </w:p>
                <w:p w:rsidR="00043272" w:rsidRPr="00DB6177" w:rsidRDefault="00043272" w:rsidP="00DB6177">
                  <w:pPr>
                    <w:spacing w:line="240" w:lineRule="auto"/>
                    <w:jc w:val="both"/>
                  </w:pPr>
                  <w:r w:rsidRPr="00DB6177">
                    <w:t>61 - 70 = D</w:t>
                  </w:r>
                </w:p>
                <w:p w:rsidR="00043272" w:rsidRPr="00DB6177" w:rsidRDefault="00043272" w:rsidP="00DB6177">
                  <w:pPr>
                    <w:spacing w:line="240" w:lineRule="auto"/>
                    <w:jc w:val="both"/>
                  </w:pPr>
                  <w:r w:rsidRPr="00DB6177">
                    <w:t>51 - 60 = E</w:t>
                  </w:r>
                </w:p>
                <w:p w:rsidR="00043272" w:rsidRPr="00DB6177" w:rsidRDefault="00043272" w:rsidP="00DB6177">
                  <w:pPr>
                    <w:spacing w:line="240" w:lineRule="auto"/>
                    <w:jc w:val="both"/>
                  </w:pPr>
                  <w:r w:rsidRPr="00DB6177">
                    <w:t>41 - 50 = FX</w:t>
                  </w:r>
                </w:p>
                <w:p w:rsidR="00043272" w:rsidRPr="00DB6177" w:rsidRDefault="00043272" w:rsidP="00DB6177">
                  <w:pPr>
                    <w:spacing w:line="240" w:lineRule="auto"/>
                    <w:jc w:val="both"/>
                    <w:rPr>
                      <w:rFonts w:ascii="AcadNusx" w:hAnsi="AcadNusx"/>
                      <w:b/>
                    </w:rPr>
                  </w:pPr>
                  <w:r w:rsidRPr="00DB6177">
                    <w:t xml:space="preserve">&lt;40 = F </w:t>
                  </w:r>
                </w:p>
              </w:tc>
            </w:tr>
            <w:tr w:rsidR="00043272" w:rsidRPr="00DB6177" w:rsidTr="003A2AEA">
              <w:tc>
                <w:tcPr>
                  <w:tcW w:w="4286" w:type="dxa"/>
                  <w:tcBorders>
                    <w:top w:val="nil"/>
                    <w:left w:val="single" w:sz="4" w:space="0" w:color="auto"/>
                    <w:bottom w:val="nil"/>
                    <w:right w:val="nil"/>
                  </w:tcBorders>
                </w:tcPr>
                <w:p w:rsidR="00043272" w:rsidRPr="00DB6177" w:rsidRDefault="00043272" w:rsidP="00DB6177">
                  <w:pPr>
                    <w:spacing w:line="240" w:lineRule="auto"/>
                    <w:jc w:val="both"/>
                    <w:rPr>
                      <w:rFonts w:ascii="AcadNusx" w:hAnsi="AcadNusx"/>
                    </w:rPr>
                  </w:pPr>
                  <w:r w:rsidRPr="00DB6177">
                    <w:rPr>
                      <w:rFonts w:ascii="Sylfaen" w:hAnsi="Sylfaen" w:cs="Sylfaen"/>
                      <w:lang w:val="pt-BR"/>
                    </w:rPr>
                    <w:t>დასწრება</w:t>
                  </w:r>
                  <w:r w:rsidRPr="00DB6177">
                    <w:rPr>
                      <w:rFonts w:ascii="Sylfaen" w:hAnsi="Sylfaen" w:cs="Sylfaen"/>
                    </w:rPr>
                    <w:t xml:space="preserve"> </w:t>
                  </w:r>
                  <w:r w:rsidRPr="00DB6177">
                    <w:rPr>
                      <w:rFonts w:ascii="Sylfaen" w:hAnsi="Sylfaen" w:cs="Sylfaen"/>
                      <w:lang w:val="pt-BR"/>
                    </w:rPr>
                    <w:t>და</w:t>
                  </w:r>
                  <w:r w:rsidRPr="00DB6177">
                    <w:rPr>
                      <w:rFonts w:ascii="Sylfaen" w:hAnsi="Sylfaen" w:cs="Sylfaen"/>
                    </w:rPr>
                    <w:t xml:space="preserve"> </w:t>
                  </w:r>
                  <w:r w:rsidRPr="00DB6177">
                    <w:rPr>
                      <w:rFonts w:ascii="Sylfaen" w:hAnsi="Sylfaen" w:cs="Sylfaen"/>
                      <w:lang w:val="pt-BR"/>
                    </w:rPr>
                    <w:t>მონაწილეობა</w:t>
                  </w:r>
                  <w:r w:rsidRPr="00DB6177">
                    <w:rPr>
                      <w:rFonts w:ascii="Sylfaen" w:hAnsi="Sylfaen"/>
                    </w:rPr>
                    <w:t xml:space="preserve"> </w:t>
                  </w:r>
                </w:p>
              </w:tc>
              <w:tc>
                <w:tcPr>
                  <w:tcW w:w="840" w:type="dxa"/>
                  <w:tcBorders>
                    <w:top w:val="nil"/>
                    <w:left w:val="nil"/>
                    <w:bottom w:val="nil"/>
                    <w:right w:val="nil"/>
                  </w:tcBorders>
                </w:tcPr>
                <w:p w:rsidR="00043272" w:rsidRPr="00DB6177" w:rsidRDefault="00043272" w:rsidP="00DB6177">
                  <w:pPr>
                    <w:spacing w:line="240" w:lineRule="auto"/>
                    <w:jc w:val="both"/>
                    <w:rPr>
                      <w:rFonts w:ascii="AcadNusx" w:hAnsi="AcadNusx"/>
                    </w:rPr>
                  </w:pPr>
                  <w:r w:rsidRPr="00DB6177">
                    <w:rPr>
                      <w:rFonts w:ascii="Sylfaen" w:hAnsi="Sylfaen"/>
                    </w:rPr>
                    <w:t>15</w:t>
                  </w:r>
                </w:p>
              </w:tc>
              <w:tc>
                <w:tcPr>
                  <w:tcW w:w="1404" w:type="dxa"/>
                  <w:tcBorders>
                    <w:top w:val="nil"/>
                    <w:left w:val="nil"/>
                    <w:bottom w:val="nil"/>
                    <w:right w:val="single" w:sz="4" w:space="0" w:color="auto"/>
                  </w:tcBorders>
                </w:tcPr>
                <w:p w:rsidR="00043272" w:rsidRPr="00DB6177" w:rsidRDefault="00043272" w:rsidP="00DB6177">
                  <w:pPr>
                    <w:spacing w:line="240" w:lineRule="auto"/>
                    <w:jc w:val="both"/>
                    <w:rPr>
                      <w:rFonts w:ascii="AcadNusx" w:hAnsi="AcadNusx"/>
                    </w:rPr>
                  </w:pPr>
                  <w:r w:rsidRPr="00DB6177">
                    <w:rPr>
                      <w:rFonts w:ascii="Sylfaen" w:hAnsi="Sylfaen"/>
                    </w:rPr>
                    <w:t>15 %</w:t>
                  </w: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c>
                <w:tcPr>
                  <w:tcW w:w="4286" w:type="dxa"/>
                  <w:tcBorders>
                    <w:top w:val="nil"/>
                    <w:left w:val="single" w:sz="4" w:space="0" w:color="auto"/>
                    <w:bottom w:val="nil"/>
                    <w:right w:val="nil"/>
                  </w:tcBorders>
                </w:tcPr>
                <w:p w:rsidR="00043272" w:rsidRPr="00DB6177" w:rsidRDefault="00043272" w:rsidP="00DB6177">
                  <w:pPr>
                    <w:spacing w:line="240" w:lineRule="auto"/>
                    <w:jc w:val="both"/>
                    <w:rPr>
                      <w:rFonts w:ascii="Sylfaen" w:hAnsi="Sylfaen"/>
                    </w:rPr>
                  </w:pPr>
                </w:p>
              </w:tc>
              <w:tc>
                <w:tcPr>
                  <w:tcW w:w="840" w:type="dxa"/>
                  <w:tcBorders>
                    <w:top w:val="nil"/>
                    <w:left w:val="nil"/>
                    <w:bottom w:val="nil"/>
                    <w:right w:val="nil"/>
                  </w:tcBorders>
                </w:tcPr>
                <w:p w:rsidR="00043272" w:rsidRPr="00DB6177" w:rsidRDefault="00043272" w:rsidP="00DB6177">
                  <w:pPr>
                    <w:spacing w:line="240" w:lineRule="auto"/>
                    <w:jc w:val="both"/>
                    <w:rPr>
                      <w:rFonts w:ascii="Sylfaen" w:hAnsi="Sylfaen"/>
                    </w:rPr>
                  </w:pPr>
                </w:p>
              </w:tc>
              <w:tc>
                <w:tcPr>
                  <w:tcW w:w="1404" w:type="dxa"/>
                  <w:tcBorders>
                    <w:top w:val="nil"/>
                    <w:left w:val="nil"/>
                    <w:bottom w:val="nil"/>
                    <w:right w:val="single" w:sz="4" w:space="0" w:color="auto"/>
                  </w:tcBorders>
                </w:tcPr>
                <w:p w:rsidR="00043272" w:rsidRPr="00DB6177" w:rsidRDefault="00043272" w:rsidP="00DB6177">
                  <w:pPr>
                    <w:spacing w:line="240" w:lineRule="auto"/>
                    <w:jc w:val="both"/>
                    <w:rPr>
                      <w:rFonts w:ascii="Sylfaen" w:hAnsi="Sylfaen"/>
                    </w:rPr>
                  </w:pP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c>
                <w:tcPr>
                  <w:tcW w:w="4286" w:type="dxa"/>
                  <w:tcBorders>
                    <w:top w:val="nil"/>
                    <w:left w:val="single" w:sz="4" w:space="0" w:color="auto"/>
                    <w:bottom w:val="nil"/>
                    <w:right w:val="nil"/>
                  </w:tcBorders>
                </w:tcPr>
                <w:p w:rsidR="00043272" w:rsidRPr="00DB6177" w:rsidRDefault="00043272" w:rsidP="00DB6177">
                  <w:pPr>
                    <w:spacing w:line="240" w:lineRule="auto"/>
                    <w:jc w:val="both"/>
                    <w:rPr>
                      <w:rFonts w:ascii="Sylfaen" w:hAnsi="Sylfaen" w:cs="Sylfaen"/>
                    </w:rPr>
                  </w:pPr>
                  <w:r w:rsidRPr="00DB6177">
                    <w:rPr>
                      <w:rFonts w:ascii="Sylfaen" w:hAnsi="Sylfaen" w:cs="Sylfaen"/>
                      <w:lang w:val="it-IT"/>
                    </w:rPr>
                    <w:t>აკადემიური</w:t>
                  </w:r>
                  <w:r w:rsidRPr="00DB6177">
                    <w:rPr>
                      <w:rFonts w:ascii="Sylfaen" w:hAnsi="Sylfaen" w:cs="Sylfaen"/>
                    </w:rPr>
                    <w:t xml:space="preserve"> </w:t>
                  </w:r>
                  <w:r w:rsidRPr="00DB6177">
                    <w:rPr>
                      <w:rFonts w:ascii="Sylfaen" w:hAnsi="Sylfaen" w:cs="Sylfaen"/>
                      <w:lang w:val="it-IT"/>
                    </w:rPr>
                    <w:t>ჩანაწერების</w:t>
                  </w:r>
                  <w:r w:rsidRPr="00DB6177">
                    <w:rPr>
                      <w:rFonts w:ascii="Sylfaen" w:hAnsi="Sylfaen" w:cs="Sylfaen"/>
                    </w:rPr>
                    <w:t xml:space="preserve"> </w:t>
                  </w:r>
                  <w:r w:rsidRPr="00DB6177">
                    <w:rPr>
                      <w:rFonts w:ascii="Sylfaen" w:hAnsi="Sylfaen" w:cs="Sylfaen"/>
                      <w:lang w:val="it-IT"/>
                    </w:rPr>
                    <w:t>პორ</w:t>
                  </w:r>
                  <w:r w:rsidR="003A2AEA">
                    <w:rPr>
                      <w:rFonts w:ascii="Sylfaen" w:hAnsi="Sylfaen" w:cs="Sylfaen"/>
                      <w:lang w:val="ka-GE"/>
                    </w:rPr>
                    <w:t>ტ</w:t>
                  </w:r>
                  <w:r w:rsidRPr="00DB6177">
                    <w:rPr>
                      <w:rFonts w:ascii="Sylfaen" w:hAnsi="Sylfaen" w:cs="Sylfaen"/>
                      <w:lang w:val="it-IT"/>
                    </w:rPr>
                    <w:t>ფოლიო</w:t>
                  </w:r>
                </w:p>
                <w:p w:rsidR="00043272" w:rsidRPr="00DB6177" w:rsidRDefault="00043272" w:rsidP="00DB6177">
                  <w:pPr>
                    <w:spacing w:line="240" w:lineRule="auto"/>
                    <w:jc w:val="both"/>
                    <w:rPr>
                      <w:rFonts w:ascii="Sylfaen" w:hAnsi="Sylfaen"/>
                    </w:rPr>
                  </w:pPr>
                </w:p>
                <w:p w:rsidR="00043272" w:rsidRDefault="0021468B" w:rsidP="00DB6177">
                  <w:pPr>
                    <w:spacing w:line="240" w:lineRule="auto"/>
                    <w:jc w:val="both"/>
                    <w:rPr>
                      <w:rFonts w:ascii="Sylfaen" w:hAnsi="Sylfaen" w:cs="Sylfaen"/>
                      <w:lang w:val="ka-GE"/>
                    </w:rPr>
                  </w:pPr>
                  <w:r>
                    <w:rPr>
                      <w:rFonts w:ascii="Sylfaen" w:hAnsi="Sylfaen" w:cs="Sylfaen"/>
                      <w:lang w:val="ka-GE"/>
                    </w:rPr>
                    <w:t>შერჩეული სტატია</w:t>
                  </w:r>
                </w:p>
                <w:p w:rsidR="0021468B" w:rsidRDefault="0021468B" w:rsidP="00DB6177">
                  <w:pPr>
                    <w:spacing w:line="240" w:lineRule="auto"/>
                    <w:jc w:val="both"/>
                    <w:rPr>
                      <w:rFonts w:ascii="Sylfaen" w:hAnsi="Sylfaen" w:cs="Sylfaen"/>
                      <w:lang w:val="ka-GE"/>
                    </w:rPr>
                  </w:pPr>
                </w:p>
                <w:p w:rsidR="00043272" w:rsidRPr="00DB6177" w:rsidRDefault="00043272" w:rsidP="00DB6177">
                  <w:pPr>
                    <w:spacing w:line="240" w:lineRule="auto"/>
                    <w:jc w:val="both"/>
                    <w:rPr>
                      <w:rFonts w:ascii="AcadNusx" w:hAnsi="AcadNusx"/>
                    </w:rPr>
                  </w:pPr>
                  <w:r w:rsidRPr="00DB6177">
                    <w:rPr>
                      <w:rFonts w:ascii="Sylfaen" w:hAnsi="Sylfaen" w:cs="Sylfaen"/>
                      <w:lang w:val="ka-GE"/>
                    </w:rPr>
                    <w:t>ჯგუფური პროექტი</w:t>
                  </w:r>
                  <w:r w:rsidRPr="00DB6177">
                    <w:rPr>
                      <w:rFonts w:ascii="Sylfaen" w:hAnsi="Sylfaen"/>
                    </w:rPr>
                    <w:t xml:space="preserve">           </w:t>
                  </w:r>
                </w:p>
              </w:tc>
              <w:tc>
                <w:tcPr>
                  <w:tcW w:w="840" w:type="dxa"/>
                  <w:tcBorders>
                    <w:top w:val="nil"/>
                    <w:left w:val="nil"/>
                    <w:bottom w:val="nil"/>
                    <w:right w:val="nil"/>
                  </w:tcBorders>
                </w:tcPr>
                <w:p w:rsidR="00043272" w:rsidRPr="00DB6177" w:rsidRDefault="00043272" w:rsidP="00DB6177">
                  <w:pPr>
                    <w:spacing w:line="240" w:lineRule="auto"/>
                    <w:jc w:val="both"/>
                    <w:rPr>
                      <w:rFonts w:ascii="Sylfaen" w:hAnsi="Sylfaen"/>
                    </w:rPr>
                  </w:pPr>
                  <w:r w:rsidRPr="00DB6177">
                    <w:rPr>
                      <w:rFonts w:ascii="Sylfaen" w:hAnsi="Sylfaen"/>
                    </w:rPr>
                    <w:t>15</w:t>
                  </w:r>
                </w:p>
                <w:p w:rsidR="00043272" w:rsidRPr="00DB6177" w:rsidRDefault="00043272" w:rsidP="00DB6177">
                  <w:pPr>
                    <w:spacing w:line="240" w:lineRule="auto"/>
                    <w:jc w:val="both"/>
                    <w:rPr>
                      <w:rFonts w:ascii="Sylfaen" w:hAnsi="Sylfaen"/>
                    </w:rPr>
                  </w:pPr>
                </w:p>
                <w:p w:rsidR="00043272" w:rsidRPr="00DB6177" w:rsidRDefault="00043272" w:rsidP="00DB6177">
                  <w:pPr>
                    <w:spacing w:line="240" w:lineRule="auto"/>
                    <w:jc w:val="both"/>
                    <w:rPr>
                      <w:rFonts w:ascii="Sylfaen" w:hAnsi="Sylfaen"/>
                    </w:rPr>
                  </w:pPr>
                  <w:r w:rsidRPr="00DB6177">
                    <w:rPr>
                      <w:rFonts w:ascii="Sylfaen" w:hAnsi="Sylfaen"/>
                    </w:rPr>
                    <w:t>10</w:t>
                  </w:r>
                </w:p>
                <w:p w:rsidR="00043272" w:rsidRPr="00DB6177" w:rsidRDefault="00043272" w:rsidP="00DB6177">
                  <w:pPr>
                    <w:spacing w:line="240" w:lineRule="auto"/>
                    <w:jc w:val="both"/>
                    <w:rPr>
                      <w:rFonts w:ascii="Sylfaen" w:hAnsi="Sylfaen"/>
                    </w:rPr>
                  </w:pPr>
                </w:p>
                <w:p w:rsidR="00043272" w:rsidRPr="00DB6177" w:rsidRDefault="00043272" w:rsidP="00DB6177">
                  <w:pPr>
                    <w:spacing w:line="240" w:lineRule="auto"/>
                    <w:jc w:val="both"/>
                    <w:rPr>
                      <w:rFonts w:ascii="AcadNusx" w:hAnsi="AcadNusx"/>
                    </w:rPr>
                  </w:pPr>
                  <w:r w:rsidRPr="00DB6177">
                    <w:rPr>
                      <w:rFonts w:ascii="Sylfaen" w:hAnsi="Sylfaen"/>
                      <w:lang w:val="ka-GE"/>
                    </w:rPr>
                    <w:t>2</w:t>
                  </w:r>
                  <w:r w:rsidRPr="00DB6177">
                    <w:rPr>
                      <w:rFonts w:ascii="Sylfaen" w:hAnsi="Sylfaen"/>
                    </w:rPr>
                    <w:t>0</w:t>
                  </w:r>
                </w:p>
              </w:tc>
              <w:tc>
                <w:tcPr>
                  <w:tcW w:w="1404" w:type="dxa"/>
                  <w:tcBorders>
                    <w:top w:val="nil"/>
                    <w:left w:val="nil"/>
                    <w:bottom w:val="nil"/>
                    <w:right w:val="single" w:sz="4" w:space="0" w:color="auto"/>
                  </w:tcBorders>
                </w:tcPr>
                <w:p w:rsidR="00043272" w:rsidRPr="00DB6177" w:rsidRDefault="00043272" w:rsidP="00DB6177">
                  <w:pPr>
                    <w:spacing w:line="240" w:lineRule="auto"/>
                    <w:jc w:val="both"/>
                    <w:rPr>
                      <w:rFonts w:ascii="Sylfaen" w:hAnsi="Sylfaen"/>
                    </w:rPr>
                  </w:pPr>
                  <w:r w:rsidRPr="00DB6177">
                    <w:rPr>
                      <w:rFonts w:ascii="Sylfaen" w:hAnsi="Sylfaen"/>
                    </w:rPr>
                    <w:t>15 %</w:t>
                  </w:r>
                </w:p>
                <w:p w:rsidR="00043272" w:rsidRPr="00DB6177" w:rsidRDefault="00043272" w:rsidP="00DB6177">
                  <w:pPr>
                    <w:spacing w:line="240" w:lineRule="auto"/>
                    <w:jc w:val="both"/>
                    <w:rPr>
                      <w:rFonts w:ascii="Sylfaen" w:hAnsi="Sylfaen"/>
                    </w:rPr>
                  </w:pPr>
                </w:p>
                <w:p w:rsidR="00043272" w:rsidRPr="00DB6177" w:rsidRDefault="00043272" w:rsidP="00DB6177">
                  <w:pPr>
                    <w:spacing w:line="240" w:lineRule="auto"/>
                    <w:jc w:val="both"/>
                    <w:rPr>
                      <w:rFonts w:ascii="Sylfaen" w:hAnsi="Sylfaen"/>
                    </w:rPr>
                  </w:pPr>
                  <w:r w:rsidRPr="00DB6177">
                    <w:rPr>
                      <w:rFonts w:ascii="Sylfaen" w:hAnsi="Sylfaen"/>
                    </w:rPr>
                    <w:t>10 %</w:t>
                  </w:r>
                </w:p>
                <w:p w:rsidR="00043272" w:rsidRPr="00DB6177" w:rsidRDefault="00043272" w:rsidP="00DB6177">
                  <w:pPr>
                    <w:spacing w:line="240" w:lineRule="auto"/>
                    <w:jc w:val="both"/>
                    <w:rPr>
                      <w:rFonts w:ascii="Sylfaen" w:hAnsi="Sylfaen"/>
                    </w:rPr>
                  </w:pPr>
                </w:p>
                <w:p w:rsidR="00043272" w:rsidRPr="00DB6177" w:rsidRDefault="00043272" w:rsidP="00DB6177">
                  <w:pPr>
                    <w:spacing w:line="240" w:lineRule="auto"/>
                    <w:jc w:val="both"/>
                    <w:rPr>
                      <w:rFonts w:ascii="AcadNusx" w:hAnsi="AcadNusx"/>
                    </w:rPr>
                  </w:pPr>
                  <w:r w:rsidRPr="00DB6177">
                    <w:rPr>
                      <w:rFonts w:ascii="Sylfaen" w:hAnsi="Sylfaen"/>
                      <w:lang w:val="ka-GE"/>
                    </w:rPr>
                    <w:t>2</w:t>
                  </w:r>
                  <w:r w:rsidRPr="00DB6177">
                    <w:rPr>
                      <w:rFonts w:ascii="Sylfaen" w:hAnsi="Sylfaen"/>
                    </w:rPr>
                    <w:t>0%</w:t>
                  </w: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c>
                <w:tcPr>
                  <w:tcW w:w="4286" w:type="dxa"/>
                  <w:tcBorders>
                    <w:top w:val="nil"/>
                    <w:left w:val="single" w:sz="4" w:space="0" w:color="auto"/>
                    <w:bottom w:val="nil"/>
                    <w:right w:val="nil"/>
                  </w:tcBorders>
                </w:tcPr>
                <w:p w:rsidR="00043272" w:rsidRPr="00DB6177" w:rsidRDefault="00043272" w:rsidP="00DB6177">
                  <w:pPr>
                    <w:spacing w:line="240" w:lineRule="auto"/>
                    <w:jc w:val="both"/>
                    <w:rPr>
                      <w:rFonts w:ascii="Sylfaen" w:hAnsi="Sylfaen" w:cs="Sylfaen"/>
                      <w:lang w:val="ka-GE"/>
                    </w:rPr>
                  </w:pPr>
                  <w:r w:rsidRPr="00DB6177">
                    <w:rPr>
                      <w:rFonts w:ascii="Sylfaen" w:hAnsi="Sylfaen" w:cs="Sylfaen"/>
                      <w:lang w:val="pt-BR"/>
                    </w:rPr>
                    <w:t>საბოლოო</w:t>
                  </w:r>
                  <w:r w:rsidRPr="00DB6177">
                    <w:rPr>
                      <w:rFonts w:ascii="Sylfaen" w:hAnsi="Sylfaen" w:cs="Sylfaen"/>
                    </w:rPr>
                    <w:t xml:space="preserve"> </w:t>
                  </w:r>
                  <w:r w:rsidRPr="00DB6177">
                    <w:rPr>
                      <w:rFonts w:ascii="Sylfaen" w:hAnsi="Sylfaen" w:cs="Sylfaen"/>
                      <w:lang w:val="pt-BR"/>
                    </w:rPr>
                    <w:t>ნაშრომი</w:t>
                  </w:r>
                  <w:r w:rsidRPr="00DB6177">
                    <w:rPr>
                      <w:rFonts w:ascii="Sylfaen" w:hAnsi="Sylfaen" w:cs="Sylfaen"/>
                      <w:lang w:val="ka-GE"/>
                    </w:rPr>
                    <w:t>/პრეზენტაცია</w:t>
                  </w:r>
                </w:p>
              </w:tc>
              <w:tc>
                <w:tcPr>
                  <w:tcW w:w="840" w:type="dxa"/>
                  <w:tcBorders>
                    <w:top w:val="nil"/>
                    <w:left w:val="nil"/>
                    <w:bottom w:val="nil"/>
                    <w:right w:val="nil"/>
                  </w:tcBorders>
                </w:tcPr>
                <w:p w:rsidR="00043272" w:rsidRPr="00DB6177" w:rsidRDefault="00043272" w:rsidP="00DB6177">
                  <w:pPr>
                    <w:spacing w:line="240" w:lineRule="auto"/>
                    <w:jc w:val="both"/>
                    <w:rPr>
                      <w:rFonts w:ascii="AcadNusx" w:hAnsi="AcadNusx"/>
                    </w:rPr>
                  </w:pPr>
                  <w:r w:rsidRPr="00DB6177">
                    <w:rPr>
                      <w:rFonts w:ascii="Sylfaen" w:hAnsi="Sylfaen"/>
                    </w:rPr>
                    <w:t>40</w:t>
                  </w:r>
                </w:p>
              </w:tc>
              <w:tc>
                <w:tcPr>
                  <w:tcW w:w="1404" w:type="dxa"/>
                  <w:tcBorders>
                    <w:top w:val="nil"/>
                    <w:left w:val="nil"/>
                    <w:bottom w:val="nil"/>
                    <w:right w:val="single" w:sz="4" w:space="0" w:color="auto"/>
                  </w:tcBorders>
                </w:tcPr>
                <w:p w:rsidR="00043272" w:rsidRPr="00DB6177" w:rsidRDefault="00043272" w:rsidP="00DB6177">
                  <w:pPr>
                    <w:spacing w:line="240" w:lineRule="auto"/>
                    <w:jc w:val="both"/>
                    <w:rPr>
                      <w:rFonts w:ascii="AcadNusx" w:hAnsi="AcadNusx"/>
                    </w:rPr>
                  </w:pPr>
                  <w:r w:rsidRPr="00DB6177">
                    <w:rPr>
                      <w:rFonts w:ascii="Sylfaen" w:hAnsi="Sylfaen"/>
                    </w:rPr>
                    <w:t xml:space="preserve">40 % </w:t>
                  </w: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c>
                <w:tcPr>
                  <w:tcW w:w="4286" w:type="dxa"/>
                  <w:tcBorders>
                    <w:top w:val="nil"/>
                    <w:left w:val="single" w:sz="4" w:space="0" w:color="auto"/>
                    <w:bottom w:val="nil"/>
                    <w:right w:val="nil"/>
                  </w:tcBorders>
                </w:tcPr>
                <w:p w:rsidR="00043272" w:rsidRPr="00DB6177" w:rsidRDefault="00043272" w:rsidP="00DB6177">
                  <w:pPr>
                    <w:spacing w:line="240" w:lineRule="auto"/>
                    <w:jc w:val="both"/>
                    <w:rPr>
                      <w:rFonts w:ascii="Sylfaen" w:hAnsi="Sylfaen"/>
                      <w:lang w:val="ka-GE"/>
                    </w:rPr>
                  </w:pPr>
                </w:p>
              </w:tc>
              <w:tc>
                <w:tcPr>
                  <w:tcW w:w="840" w:type="dxa"/>
                  <w:tcBorders>
                    <w:top w:val="nil"/>
                    <w:left w:val="nil"/>
                    <w:bottom w:val="nil"/>
                    <w:right w:val="nil"/>
                  </w:tcBorders>
                </w:tcPr>
                <w:p w:rsidR="00043272" w:rsidRPr="00DB6177" w:rsidRDefault="00043272" w:rsidP="00DB6177">
                  <w:pPr>
                    <w:spacing w:line="240" w:lineRule="auto"/>
                    <w:jc w:val="both"/>
                    <w:rPr>
                      <w:rFonts w:ascii="Sylfaen" w:hAnsi="Sylfaen"/>
                    </w:rPr>
                  </w:pPr>
                </w:p>
              </w:tc>
              <w:tc>
                <w:tcPr>
                  <w:tcW w:w="1404" w:type="dxa"/>
                  <w:tcBorders>
                    <w:top w:val="nil"/>
                    <w:left w:val="nil"/>
                    <w:bottom w:val="nil"/>
                    <w:right w:val="single" w:sz="4" w:space="0" w:color="auto"/>
                  </w:tcBorders>
                </w:tcPr>
                <w:p w:rsidR="00043272" w:rsidRPr="00DB6177" w:rsidRDefault="00043272" w:rsidP="00DB6177">
                  <w:pPr>
                    <w:spacing w:line="240" w:lineRule="auto"/>
                    <w:jc w:val="both"/>
                    <w:rPr>
                      <w:rFonts w:ascii="Sylfaen" w:hAnsi="Sylfaen"/>
                    </w:rPr>
                  </w:pP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rPr>
                <w:trHeight w:val="70"/>
              </w:trPr>
              <w:tc>
                <w:tcPr>
                  <w:tcW w:w="4286" w:type="dxa"/>
                  <w:tcBorders>
                    <w:top w:val="nil"/>
                    <w:left w:val="single" w:sz="4" w:space="0" w:color="auto"/>
                    <w:bottom w:val="single" w:sz="4" w:space="0" w:color="auto"/>
                    <w:right w:val="nil"/>
                  </w:tcBorders>
                </w:tcPr>
                <w:p w:rsidR="00043272" w:rsidRPr="00DB6177" w:rsidRDefault="00043272" w:rsidP="00DB6177">
                  <w:pPr>
                    <w:spacing w:line="240" w:lineRule="auto"/>
                    <w:jc w:val="both"/>
                    <w:rPr>
                      <w:rFonts w:ascii="Sylfaen" w:hAnsi="Sylfaen"/>
                    </w:rPr>
                  </w:pPr>
                </w:p>
              </w:tc>
              <w:tc>
                <w:tcPr>
                  <w:tcW w:w="840" w:type="dxa"/>
                  <w:tcBorders>
                    <w:top w:val="nil"/>
                    <w:left w:val="nil"/>
                    <w:bottom w:val="single" w:sz="4" w:space="0" w:color="auto"/>
                    <w:right w:val="nil"/>
                  </w:tcBorders>
                </w:tcPr>
                <w:p w:rsidR="00043272" w:rsidRPr="00DB6177" w:rsidRDefault="00043272" w:rsidP="00DB6177">
                  <w:pPr>
                    <w:spacing w:line="240" w:lineRule="auto"/>
                    <w:jc w:val="both"/>
                    <w:rPr>
                      <w:rFonts w:ascii="Sylfaen" w:hAnsi="Sylfaen"/>
                      <w:lang w:val="ka-GE"/>
                    </w:rPr>
                  </w:pPr>
                </w:p>
              </w:tc>
              <w:tc>
                <w:tcPr>
                  <w:tcW w:w="1404" w:type="dxa"/>
                  <w:tcBorders>
                    <w:top w:val="nil"/>
                    <w:left w:val="nil"/>
                    <w:bottom w:val="single" w:sz="4" w:space="0" w:color="auto"/>
                    <w:right w:val="single" w:sz="4" w:space="0" w:color="auto"/>
                  </w:tcBorders>
                </w:tcPr>
                <w:p w:rsidR="00043272" w:rsidRPr="00DB6177" w:rsidRDefault="00043272" w:rsidP="00DB6177">
                  <w:pPr>
                    <w:spacing w:line="240" w:lineRule="auto"/>
                    <w:jc w:val="both"/>
                    <w:rPr>
                      <w:rFonts w:ascii="Sylfaen" w:hAnsi="Sylfaen"/>
                    </w:rPr>
                  </w:pPr>
                </w:p>
              </w:tc>
              <w:tc>
                <w:tcPr>
                  <w:tcW w:w="2227" w:type="dxa"/>
                  <w:vMerge/>
                  <w:tcBorders>
                    <w:left w:val="single" w:sz="4" w:space="0" w:color="auto"/>
                  </w:tcBorders>
                </w:tcPr>
                <w:p w:rsidR="00043272" w:rsidRPr="00DB6177" w:rsidRDefault="00043272" w:rsidP="00DB6177">
                  <w:pPr>
                    <w:spacing w:line="240" w:lineRule="auto"/>
                    <w:jc w:val="both"/>
                  </w:pPr>
                </w:p>
              </w:tc>
            </w:tr>
            <w:tr w:rsidR="00043272" w:rsidRPr="00DB6177" w:rsidTr="003A2AEA">
              <w:tc>
                <w:tcPr>
                  <w:tcW w:w="4286" w:type="dxa"/>
                  <w:tcBorders>
                    <w:top w:val="single" w:sz="4" w:space="0" w:color="auto"/>
                  </w:tcBorders>
                </w:tcPr>
                <w:p w:rsidR="00043272" w:rsidRPr="00DB6177" w:rsidRDefault="00043272" w:rsidP="00DB6177">
                  <w:pPr>
                    <w:spacing w:line="240" w:lineRule="auto"/>
                    <w:jc w:val="both"/>
                    <w:rPr>
                      <w:rFonts w:ascii="AcadNusx" w:hAnsi="AcadNusx"/>
                    </w:rPr>
                  </w:pPr>
                  <w:r w:rsidRPr="00DB6177">
                    <w:rPr>
                      <w:rFonts w:ascii="Sylfaen" w:hAnsi="Sylfaen" w:cs="Sylfaen"/>
                      <w:lang w:val="pt-BR"/>
                    </w:rPr>
                    <w:t>სულ</w:t>
                  </w:r>
                  <w:r w:rsidRPr="00DB6177">
                    <w:rPr>
                      <w:rFonts w:ascii="Sylfaen" w:hAnsi="Sylfaen"/>
                    </w:rPr>
                    <w:t xml:space="preserve"> </w:t>
                  </w:r>
                </w:p>
              </w:tc>
              <w:tc>
                <w:tcPr>
                  <w:tcW w:w="840" w:type="dxa"/>
                  <w:tcBorders>
                    <w:top w:val="single" w:sz="4" w:space="0" w:color="auto"/>
                  </w:tcBorders>
                </w:tcPr>
                <w:p w:rsidR="00043272" w:rsidRPr="00DB6177" w:rsidRDefault="00043272" w:rsidP="00DB6177">
                  <w:pPr>
                    <w:spacing w:line="240" w:lineRule="auto"/>
                    <w:jc w:val="both"/>
                    <w:rPr>
                      <w:rFonts w:ascii="AcadNusx" w:hAnsi="AcadNusx"/>
                    </w:rPr>
                  </w:pPr>
                  <w:r w:rsidRPr="00DB6177">
                    <w:rPr>
                      <w:rFonts w:ascii="Sylfaen" w:hAnsi="Sylfaen"/>
                    </w:rPr>
                    <w:t>100</w:t>
                  </w:r>
                </w:p>
              </w:tc>
              <w:tc>
                <w:tcPr>
                  <w:tcW w:w="1404" w:type="dxa"/>
                  <w:tcBorders>
                    <w:top w:val="single" w:sz="4" w:space="0" w:color="auto"/>
                    <w:right w:val="single" w:sz="4" w:space="0" w:color="auto"/>
                  </w:tcBorders>
                </w:tcPr>
                <w:p w:rsidR="00043272" w:rsidRPr="00DB6177" w:rsidRDefault="00043272" w:rsidP="00DB6177">
                  <w:pPr>
                    <w:spacing w:line="240" w:lineRule="auto"/>
                    <w:jc w:val="both"/>
                    <w:rPr>
                      <w:rFonts w:ascii="Sylfaen" w:hAnsi="Sylfaen"/>
                      <w:lang w:val="ka-GE"/>
                    </w:rPr>
                  </w:pPr>
                  <w:r w:rsidRPr="00DB6177">
                    <w:rPr>
                      <w:rFonts w:ascii="Sylfaen" w:hAnsi="Sylfaen"/>
                    </w:rPr>
                    <w:t>100 %</w:t>
                  </w:r>
                </w:p>
                <w:p w:rsidR="00043272" w:rsidRPr="00DB6177" w:rsidRDefault="00043272" w:rsidP="00DB6177">
                  <w:pPr>
                    <w:spacing w:line="240" w:lineRule="auto"/>
                    <w:jc w:val="both"/>
                    <w:rPr>
                      <w:rFonts w:ascii="Sylfaen" w:hAnsi="Sylfaen"/>
                      <w:lang w:val="ka-GE"/>
                    </w:rPr>
                  </w:pPr>
                </w:p>
              </w:tc>
              <w:tc>
                <w:tcPr>
                  <w:tcW w:w="2227" w:type="dxa"/>
                  <w:vMerge/>
                  <w:tcBorders>
                    <w:left w:val="single" w:sz="4" w:space="0" w:color="auto"/>
                  </w:tcBorders>
                </w:tcPr>
                <w:p w:rsidR="00043272" w:rsidRPr="00DB6177" w:rsidRDefault="00043272" w:rsidP="00DB6177">
                  <w:pPr>
                    <w:spacing w:line="240" w:lineRule="auto"/>
                    <w:jc w:val="both"/>
                  </w:pPr>
                </w:p>
              </w:tc>
            </w:tr>
          </w:tbl>
          <w:p w:rsidR="00043272" w:rsidRPr="00DB6177" w:rsidRDefault="00043272" w:rsidP="00DB6177">
            <w:pPr>
              <w:spacing w:line="240" w:lineRule="auto"/>
              <w:jc w:val="both"/>
              <w:rPr>
                <w:rFonts w:ascii="Sylfaen" w:hAnsi="Sylfaen"/>
                <w:lang w:val="ka-GE"/>
              </w:rPr>
            </w:pP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lastRenderedPageBreak/>
              <w:t xml:space="preserve">სავალდებულო ლიტერატურა </w:t>
            </w:r>
          </w:p>
        </w:tc>
        <w:tc>
          <w:tcPr>
            <w:tcW w:w="7817" w:type="dxa"/>
          </w:tcPr>
          <w:p w:rsidR="00043272" w:rsidRPr="00DB6177" w:rsidRDefault="00043272" w:rsidP="00DB6177">
            <w:pPr>
              <w:spacing w:line="240" w:lineRule="auto"/>
              <w:ind w:left="360"/>
              <w:jc w:val="both"/>
              <w:rPr>
                <w:rFonts w:ascii="Sylfaen" w:hAnsi="Sylfaen"/>
                <w:lang w:val="ka-GE"/>
              </w:rPr>
            </w:pPr>
            <w:r w:rsidRPr="00DB6177">
              <w:rPr>
                <w:rFonts w:ascii="Sylfaen" w:hAnsi="Sylfaen"/>
              </w:rPr>
              <w:t>სავალდებულო:</w:t>
            </w:r>
          </w:p>
          <w:p w:rsidR="00F3594F" w:rsidRPr="00F3594F" w:rsidRDefault="00F3594F" w:rsidP="00DB6177">
            <w:pPr>
              <w:pStyle w:val="NormalWeb"/>
              <w:numPr>
                <w:ilvl w:val="0"/>
                <w:numId w:val="7"/>
              </w:numPr>
              <w:jc w:val="both"/>
              <w:rPr>
                <w:rFonts w:ascii="Sylfaen" w:hAnsi="Sylfaen"/>
                <w:sz w:val="22"/>
                <w:szCs w:val="22"/>
                <w:lang w:val="ka-GE"/>
              </w:rPr>
            </w:pPr>
            <w:r w:rsidRPr="000B5103">
              <w:rPr>
                <w:rFonts w:ascii="Sylfaen" w:hAnsi="Sylfaen" w:cs="Sylfaen"/>
                <w:sz w:val="22"/>
                <w:szCs w:val="22"/>
              </w:rPr>
              <w:t>ბილინგვიზმი</w:t>
            </w:r>
            <w:r w:rsidRPr="000B5103">
              <w:rPr>
                <w:rFonts w:ascii="Sylfaen" w:hAnsi="Sylfaen" w:cs="AcadNusx"/>
                <w:sz w:val="22"/>
                <w:szCs w:val="22"/>
              </w:rPr>
              <w:t xml:space="preserve"> </w:t>
            </w:r>
            <w:r w:rsidRPr="000B5103">
              <w:rPr>
                <w:rFonts w:ascii="Sylfaen" w:hAnsi="Sylfaen" w:cs="Sylfaen"/>
                <w:sz w:val="22"/>
                <w:szCs w:val="22"/>
              </w:rPr>
              <w:t>და</w:t>
            </w:r>
            <w:r w:rsidRPr="000B5103">
              <w:rPr>
                <w:rFonts w:ascii="Sylfaen" w:hAnsi="Sylfaen" w:cs="AcadNusx"/>
                <w:sz w:val="22"/>
                <w:szCs w:val="22"/>
              </w:rPr>
              <w:t xml:space="preserve"> </w:t>
            </w:r>
            <w:r w:rsidRPr="000B5103">
              <w:rPr>
                <w:rFonts w:ascii="Sylfaen" w:hAnsi="Sylfaen" w:cs="Sylfaen"/>
                <w:sz w:val="22"/>
                <w:szCs w:val="22"/>
              </w:rPr>
              <w:t>ბილინგვური</w:t>
            </w:r>
            <w:r w:rsidRPr="000B5103">
              <w:rPr>
                <w:rFonts w:ascii="Sylfaen" w:hAnsi="Sylfaen" w:cs="AcadNusx"/>
                <w:sz w:val="22"/>
                <w:szCs w:val="22"/>
              </w:rPr>
              <w:t xml:space="preserve"> </w:t>
            </w:r>
            <w:r w:rsidRPr="000B5103">
              <w:rPr>
                <w:rFonts w:ascii="Sylfaen" w:hAnsi="Sylfaen" w:cs="Sylfaen"/>
                <w:sz w:val="22"/>
                <w:szCs w:val="22"/>
              </w:rPr>
              <w:t>განათლების</w:t>
            </w:r>
            <w:r w:rsidRPr="000B5103">
              <w:rPr>
                <w:rFonts w:ascii="Sylfaen" w:hAnsi="Sylfaen" w:cs="AcadNusx"/>
                <w:sz w:val="22"/>
                <w:szCs w:val="22"/>
              </w:rPr>
              <w:t xml:space="preserve"> </w:t>
            </w:r>
            <w:r w:rsidRPr="000B5103">
              <w:rPr>
                <w:rFonts w:ascii="Sylfaen" w:hAnsi="Sylfaen" w:cs="Sylfaen"/>
                <w:sz w:val="22"/>
                <w:szCs w:val="22"/>
              </w:rPr>
              <w:t>საფუძვლები</w:t>
            </w:r>
            <w:r w:rsidRPr="000B5103">
              <w:rPr>
                <w:rFonts w:ascii="Sylfaen" w:hAnsi="Sylfaen" w:cs="AcadNusx"/>
                <w:sz w:val="22"/>
                <w:szCs w:val="22"/>
              </w:rPr>
              <w:t xml:space="preserve"> (2006), </w:t>
            </w:r>
            <w:r w:rsidRPr="000B5103">
              <w:rPr>
                <w:rFonts w:ascii="Sylfaen" w:hAnsi="Sylfaen" w:cs="Sylfaen"/>
                <w:sz w:val="22"/>
                <w:szCs w:val="22"/>
              </w:rPr>
              <w:t>კოლინ</w:t>
            </w:r>
            <w:r w:rsidRPr="000B5103">
              <w:rPr>
                <w:rFonts w:ascii="Sylfaen" w:hAnsi="Sylfaen" w:cs="AcadNusx"/>
                <w:sz w:val="22"/>
                <w:szCs w:val="22"/>
              </w:rPr>
              <w:t xml:space="preserve"> </w:t>
            </w:r>
            <w:r w:rsidRPr="000B5103">
              <w:rPr>
                <w:rFonts w:ascii="Sylfaen" w:hAnsi="Sylfaen" w:cs="Sylfaen"/>
                <w:sz w:val="22"/>
                <w:szCs w:val="22"/>
              </w:rPr>
              <w:t>ბეიკერის</w:t>
            </w:r>
            <w:r w:rsidRPr="000B5103">
              <w:rPr>
                <w:rFonts w:ascii="Sylfaen" w:hAnsi="Sylfaen" w:cs="AcadNusx"/>
                <w:sz w:val="22"/>
                <w:szCs w:val="22"/>
              </w:rPr>
              <w:t xml:space="preserve"> </w:t>
            </w:r>
            <w:r w:rsidRPr="000B5103">
              <w:rPr>
                <w:rFonts w:ascii="Sylfaen" w:hAnsi="Sylfaen" w:cs="Sylfaen"/>
                <w:sz w:val="22"/>
                <w:szCs w:val="22"/>
              </w:rPr>
              <w:t>ავტორობით</w:t>
            </w:r>
            <w:r w:rsidRPr="000B5103">
              <w:rPr>
                <w:rFonts w:ascii="Sylfaen" w:hAnsi="Sylfaen" w:cs="AcadNusx"/>
                <w:sz w:val="22"/>
                <w:szCs w:val="22"/>
              </w:rPr>
              <w:t xml:space="preserve">, </w:t>
            </w:r>
            <w:r w:rsidRPr="000B5103">
              <w:rPr>
                <w:rFonts w:ascii="Sylfaen" w:hAnsi="Sylfaen" w:cs="Sylfaen"/>
                <w:sz w:val="22"/>
                <w:szCs w:val="22"/>
              </w:rPr>
              <w:t>სამოქალაქო</w:t>
            </w:r>
            <w:r w:rsidRPr="000B5103">
              <w:rPr>
                <w:rFonts w:ascii="Sylfaen" w:hAnsi="Sylfaen" w:cs="AcadNusx"/>
                <w:sz w:val="22"/>
                <w:szCs w:val="22"/>
              </w:rPr>
              <w:t xml:space="preserve"> </w:t>
            </w:r>
            <w:r w:rsidRPr="000B5103">
              <w:rPr>
                <w:rFonts w:ascii="Sylfaen" w:hAnsi="Sylfaen" w:cs="Sylfaen"/>
                <w:sz w:val="22"/>
                <w:szCs w:val="22"/>
              </w:rPr>
              <w:t>ინტეგრაციისა</w:t>
            </w:r>
            <w:r w:rsidRPr="000B5103">
              <w:rPr>
                <w:rFonts w:ascii="Sylfaen" w:hAnsi="Sylfaen" w:cs="AcadNusx"/>
                <w:sz w:val="22"/>
                <w:szCs w:val="22"/>
              </w:rPr>
              <w:t xml:space="preserve"> </w:t>
            </w:r>
            <w:r w:rsidRPr="000B5103">
              <w:rPr>
                <w:rFonts w:ascii="Sylfaen" w:hAnsi="Sylfaen" w:cs="Sylfaen"/>
                <w:sz w:val="22"/>
                <w:szCs w:val="22"/>
              </w:rPr>
              <w:t>და</w:t>
            </w:r>
            <w:r w:rsidRPr="000B5103">
              <w:rPr>
                <w:rFonts w:ascii="Sylfaen" w:hAnsi="Sylfaen" w:cs="AcadNusx"/>
                <w:sz w:val="22"/>
                <w:szCs w:val="22"/>
              </w:rPr>
              <w:t xml:space="preserve"> </w:t>
            </w:r>
            <w:r w:rsidRPr="000B5103">
              <w:rPr>
                <w:rFonts w:ascii="Sylfaen" w:hAnsi="Sylfaen" w:cs="Sylfaen"/>
                <w:sz w:val="22"/>
                <w:szCs w:val="22"/>
              </w:rPr>
              <w:t>ეროვნებათშორისი</w:t>
            </w:r>
            <w:r w:rsidRPr="000B5103">
              <w:rPr>
                <w:rFonts w:ascii="Sylfaen" w:hAnsi="Sylfaen" w:cs="AcadNusx"/>
                <w:sz w:val="22"/>
                <w:szCs w:val="22"/>
              </w:rPr>
              <w:t xml:space="preserve"> </w:t>
            </w:r>
            <w:r w:rsidRPr="000B5103">
              <w:rPr>
                <w:rFonts w:ascii="Sylfaen" w:hAnsi="Sylfaen" w:cs="Sylfaen"/>
                <w:sz w:val="22"/>
                <w:szCs w:val="22"/>
              </w:rPr>
              <w:t>ურთიერთობების</w:t>
            </w:r>
            <w:r w:rsidRPr="000B5103">
              <w:rPr>
                <w:rFonts w:ascii="Sylfaen" w:hAnsi="Sylfaen" w:cs="AcadNusx"/>
                <w:sz w:val="22"/>
                <w:szCs w:val="22"/>
              </w:rPr>
              <w:t xml:space="preserve"> </w:t>
            </w:r>
            <w:r w:rsidRPr="000B5103">
              <w:rPr>
                <w:rFonts w:ascii="Sylfaen" w:hAnsi="Sylfaen" w:cs="Sylfaen"/>
                <w:sz w:val="22"/>
                <w:szCs w:val="22"/>
              </w:rPr>
              <w:t>ცენტრის</w:t>
            </w:r>
            <w:r w:rsidRPr="000B5103">
              <w:rPr>
                <w:rFonts w:ascii="Sylfaen" w:hAnsi="Sylfaen" w:cs="AcadNusx"/>
                <w:sz w:val="22"/>
                <w:szCs w:val="22"/>
              </w:rPr>
              <w:t xml:space="preserve"> </w:t>
            </w:r>
            <w:r w:rsidRPr="000B5103">
              <w:rPr>
                <w:rFonts w:ascii="Sylfaen" w:hAnsi="Sylfaen" w:cs="Sylfaen"/>
                <w:sz w:val="22"/>
                <w:szCs w:val="22"/>
              </w:rPr>
              <w:t>ქართული</w:t>
            </w:r>
            <w:r w:rsidRPr="000B5103">
              <w:rPr>
                <w:rFonts w:ascii="Sylfaen" w:hAnsi="Sylfaen" w:cs="AcadNusx"/>
                <w:sz w:val="22"/>
                <w:szCs w:val="22"/>
              </w:rPr>
              <w:t xml:space="preserve"> </w:t>
            </w:r>
            <w:r w:rsidRPr="000B5103">
              <w:rPr>
                <w:rFonts w:ascii="Sylfaen" w:hAnsi="Sylfaen" w:cs="Sylfaen"/>
                <w:sz w:val="22"/>
                <w:szCs w:val="22"/>
              </w:rPr>
              <w:t>თარგმანის</w:t>
            </w:r>
            <w:r w:rsidRPr="000B5103">
              <w:rPr>
                <w:rFonts w:ascii="Sylfaen" w:hAnsi="Sylfaen" w:cs="AcadNusx"/>
                <w:sz w:val="22"/>
                <w:szCs w:val="22"/>
              </w:rPr>
              <w:t xml:space="preserve"> </w:t>
            </w:r>
            <w:r w:rsidRPr="000B5103">
              <w:rPr>
                <w:rFonts w:ascii="Sylfaen" w:hAnsi="Sylfaen" w:cs="Sylfaen"/>
                <w:sz w:val="22"/>
                <w:szCs w:val="22"/>
              </w:rPr>
              <w:t>გამოცემა</w:t>
            </w:r>
            <w:r w:rsidRPr="000B5103">
              <w:rPr>
                <w:rFonts w:ascii="Sylfaen" w:hAnsi="Sylfaen" w:cs="AcadNusx"/>
                <w:sz w:val="22"/>
                <w:szCs w:val="22"/>
              </w:rPr>
              <w:t xml:space="preserve"> (2010</w:t>
            </w:r>
          </w:p>
          <w:p w:rsidR="00043272" w:rsidRPr="000B5103" w:rsidRDefault="00043272" w:rsidP="00DB6177">
            <w:pPr>
              <w:pStyle w:val="NormalWeb"/>
              <w:numPr>
                <w:ilvl w:val="0"/>
                <w:numId w:val="7"/>
              </w:numPr>
              <w:autoSpaceDE w:val="0"/>
              <w:autoSpaceDN w:val="0"/>
              <w:adjustRightInd w:val="0"/>
              <w:jc w:val="both"/>
              <w:rPr>
                <w:rFonts w:ascii="Sylfaen" w:hAnsi="Sylfaen" w:cs="AcadNusx"/>
                <w:sz w:val="22"/>
                <w:szCs w:val="22"/>
                <w:lang w:val="ka-GE"/>
              </w:rPr>
            </w:pPr>
            <w:r w:rsidRPr="000B5103">
              <w:rPr>
                <w:rFonts w:ascii="Sylfaen" w:hAnsi="Sylfaen" w:cs="AcadNusx"/>
                <w:sz w:val="22"/>
                <w:szCs w:val="22"/>
                <w:lang w:val="ka-GE"/>
              </w:rPr>
              <w:t xml:space="preserve">ბილინგვური განათლება- სამაგიდო წიგნი მასწავლებლებისთვის - ლატვიის ლატვიური ენის სააგენტოს გამოცემა, სამოქალაქო ინტეგრაციისა და ეროვნებათშორისი ურთიერთობების ცენტრის </w:t>
            </w:r>
            <w:r w:rsidRPr="000B5103">
              <w:rPr>
                <w:rFonts w:ascii="Sylfaen" w:hAnsi="Sylfaen" w:cs="AcadNusx"/>
                <w:sz w:val="22"/>
                <w:szCs w:val="22"/>
                <w:lang w:val="ka-GE"/>
              </w:rPr>
              <w:lastRenderedPageBreak/>
              <w:t>ქართული გამოცემა, 2009;</w:t>
            </w:r>
          </w:p>
          <w:p w:rsidR="00F3594F" w:rsidRPr="000B5103" w:rsidRDefault="00F3594F" w:rsidP="00F3594F">
            <w:pPr>
              <w:pStyle w:val="NormalWeb"/>
              <w:numPr>
                <w:ilvl w:val="0"/>
                <w:numId w:val="7"/>
              </w:numPr>
              <w:jc w:val="both"/>
              <w:rPr>
                <w:rFonts w:ascii="Sylfaen" w:hAnsi="Sylfaen"/>
                <w:sz w:val="22"/>
                <w:szCs w:val="22"/>
                <w:lang w:val="ka-GE"/>
              </w:rPr>
            </w:pPr>
            <w:r w:rsidRPr="000B5103">
              <w:rPr>
                <w:rFonts w:ascii="Sylfaen" w:hAnsi="Sylfaen" w:cs="Sylfaen"/>
                <w:sz w:val="22"/>
                <w:szCs w:val="22"/>
              </w:rPr>
              <w:t>შ</w:t>
            </w:r>
            <w:r w:rsidRPr="000B5103">
              <w:rPr>
                <w:rFonts w:ascii="Sylfaen" w:hAnsi="Sylfaen" w:cs="AcadNusx"/>
                <w:sz w:val="22"/>
                <w:szCs w:val="22"/>
              </w:rPr>
              <w:t xml:space="preserve">. </w:t>
            </w:r>
            <w:r w:rsidRPr="000B5103">
              <w:rPr>
                <w:rFonts w:ascii="Sylfaen" w:hAnsi="Sylfaen" w:cs="Sylfaen"/>
                <w:sz w:val="22"/>
                <w:szCs w:val="22"/>
              </w:rPr>
              <w:t>ტაბატაძე</w:t>
            </w:r>
            <w:r w:rsidRPr="000B5103">
              <w:rPr>
                <w:rFonts w:ascii="Sylfaen" w:hAnsi="Sylfaen" w:cs="AcadNusx"/>
                <w:sz w:val="22"/>
                <w:szCs w:val="22"/>
              </w:rPr>
              <w:t xml:space="preserve">, </w:t>
            </w:r>
            <w:r w:rsidRPr="000B5103">
              <w:rPr>
                <w:rFonts w:ascii="Sylfaen" w:hAnsi="Sylfaen" w:cs="Sylfaen"/>
                <w:sz w:val="22"/>
                <w:szCs w:val="22"/>
              </w:rPr>
              <w:t>მ</w:t>
            </w:r>
            <w:r w:rsidRPr="000B5103">
              <w:rPr>
                <w:rFonts w:ascii="Sylfaen" w:hAnsi="Sylfaen" w:cs="AcadNusx"/>
                <w:sz w:val="22"/>
                <w:szCs w:val="22"/>
              </w:rPr>
              <w:t xml:space="preserve">. </w:t>
            </w:r>
            <w:r w:rsidRPr="000B5103">
              <w:rPr>
                <w:rFonts w:ascii="Sylfaen" w:hAnsi="Sylfaen" w:cs="Sylfaen"/>
                <w:sz w:val="22"/>
                <w:szCs w:val="22"/>
              </w:rPr>
              <w:t>ინასარიძე</w:t>
            </w:r>
            <w:r w:rsidRPr="000B5103">
              <w:rPr>
                <w:rFonts w:ascii="Sylfaen" w:hAnsi="Sylfaen" w:cs="AcadNusx"/>
                <w:sz w:val="22"/>
                <w:szCs w:val="22"/>
              </w:rPr>
              <w:t xml:space="preserve">, </w:t>
            </w:r>
            <w:r w:rsidRPr="000B5103">
              <w:rPr>
                <w:rFonts w:ascii="Sylfaen" w:hAnsi="Sylfaen" w:cs="Sylfaen"/>
                <w:sz w:val="22"/>
                <w:szCs w:val="22"/>
              </w:rPr>
              <w:t>ქ</w:t>
            </w:r>
            <w:r w:rsidRPr="000B5103">
              <w:rPr>
                <w:rFonts w:ascii="Sylfaen" w:hAnsi="Sylfaen" w:cs="AcadNusx"/>
                <w:sz w:val="22"/>
                <w:szCs w:val="22"/>
              </w:rPr>
              <w:t xml:space="preserve">. </w:t>
            </w:r>
            <w:r w:rsidRPr="000B5103">
              <w:rPr>
                <w:rFonts w:ascii="Sylfaen" w:hAnsi="Sylfaen" w:cs="Sylfaen"/>
                <w:sz w:val="22"/>
                <w:szCs w:val="22"/>
              </w:rPr>
              <w:t>ჩაჩხიანი</w:t>
            </w:r>
            <w:r w:rsidRPr="000B5103">
              <w:rPr>
                <w:rFonts w:ascii="Sylfaen" w:hAnsi="Sylfaen" w:cs="Sylfaen"/>
                <w:sz w:val="22"/>
                <w:szCs w:val="22"/>
                <w:lang w:val="ka-GE"/>
              </w:rPr>
              <w:t>, ჭ. ქირია</w:t>
            </w:r>
            <w:r w:rsidRPr="000B5103">
              <w:rPr>
                <w:rFonts w:ascii="Sylfaen" w:hAnsi="Sylfaen" w:cs="AcadNusx"/>
                <w:sz w:val="22"/>
                <w:szCs w:val="22"/>
              </w:rPr>
              <w:t xml:space="preserve">– </w:t>
            </w:r>
            <w:r w:rsidRPr="000B5103">
              <w:rPr>
                <w:rFonts w:ascii="Sylfaen" w:hAnsi="Sylfaen" w:cs="Sylfaen"/>
                <w:sz w:val="22"/>
                <w:szCs w:val="22"/>
              </w:rPr>
              <w:t>ინტერკულტურული</w:t>
            </w:r>
            <w:r w:rsidRPr="000B5103">
              <w:rPr>
                <w:rFonts w:ascii="Sylfaen" w:hAnsi="Sylfaen" w:cs="AcadNusx"/>
                <w:sz w:val="22"/>
                <w:szCs w:val="22"/>
              </w:rPr>
              <w:t xml:space="preserve"> </w:t>
            </w:r>
            <w:r w:rsidRPr="000B5103">
              <w:rPr>
                <w:rFonts w:ascii="Sylfaen" w:hAnsi="Sylfaen" w:cs="Sylfaen"/>
                <w:sz w:val="22"/>
                <w:szCs w:val="22"/>
              </w:rPr>
              <w:t>განათლების</w:t>
            </w:r>
            <w:r w:rsidRPr="000B5103">
              <w:rPr>
                <w:rFonts w:ascii="Sylfaen" w:hAnsi="Sylfaen" w:cs="AcadNusx"/>
                <w:sz w:val="22"/>
                <w:szCs w:val="22"/>
              </w:rPr>
              <w:t xml:space="preserve"> </w:t>
            </w:r>
            <w:r w:rsidRPr="000B5103">
              <w:rPr>
                <w:rFonts w:ascii="Sylfaen" w:hAnsi="Sylfaen" w:cs="Sylfaen"/>
                <w:sz w:val="22"/>
                <w:szCs w:val="22"/>
              </w:rPr>
              <w:t>პრაქტიკული</w:t>
            </w:r>
            <w:r w:rsidRPr="000B5103">
              <w:rPr>
                <w:rFonts w:ascii="Sylfaen" w:hAnsi="Sylfaen" w:cs="AcadNusx"/>
                <w:sz w:val="22"/>
                <w:szCs w:val="22"/>
              </w:rPr>
              <w:t xml:space="preserve"> </w:t>
            </w:r>
            <w:r w:rsidRPr="000B5103">
              <w:rPr>
                <w:rFonts w:ascii="Sylfaen" w:hAnsi="Sylfaen" w:cs="Sylfaen"/>
                <w:sz w:val="22"/>
                <w:szCs w:val="22"/>
              </w:rPr>
              <w:t>სახელმძღვანელო</w:t>
            </w:r>
            <w:r w:rsidRPr="000B5103">
              <w:rPr>
                <w:rFonts w:ascii="Sylfaen" w:hAnsi="Sylfaen" w:cs="AcadNusx"/>
                <w:sz w:val="22"/>
                <w:szCs w:val="22"/>
              </w:rPr>
              <w:t xml:space="preserve"> (2010)</w:t>
            </w:r>
            <w:r w:rsidRPr="000B5103">
              <w:rPr>
                <w:rFonts w:ascii="Sylfaen" w:hAnsi="Sylfaen" w:cs="AcadNusx"/>
                <w:sz w:val="22"/>
                <w:szCs w:val="22"/>
                <w:lang w:val="ka-GE"/>
              </w:rPr>
              <w:t>;</w:t>
            </w:r>
          </w:p>
          <w:p w:rsidR="00043272" w:rsidRPr="000B5103" w:rsidRDefault="00043272" w:rsidP="00DB6177">
            <w:pPr>
              <w:pStyle w:val="NormalWeb"/>
              <w:numPr>
                <w:ilvl w:val="0"/>
                <w:numId w:val="7"/>
              </w:numPr>
              <w:autoSpaceDE w:val="0"/>
              <w:autoSpaceDN w:val="0"/>
              <w:adjustRightInd w:val="0"/>
              <w:jc w:val="both"/>
              <w:rPr>
                <w:rFonts w:ascii="Sylfaen" w:hAnsi="Sylfaen" w:cs="AcadNusx"/>
                <w:sz w:val="22"/>
                <w:szCs w:val="22"/>
                <w:lang w:val="ka-GE"/>
              </w:rPr>
            </w:pPr>
            <w:r w:rsidRPr="000B5103">
              <w:rPr>
                <w:rFonts w:ascii="Sylfaen" w:hAnsi="Sylfaen"/>
                <w:sz w:val="22"/>
                <w:szCs w:val="22"/>
              </w:rPr>
              <w:t xml:space="preserve"> </w:t>
            </w:r>
            <w:r w:rsidRPr="000B5103">
              <w:rPr>
                <w:rFonts w:ascii="Sylfaen" w:hAnsi="Sylfaen" w:cs="Sylfaen"/>
                <w:sz w:val="22"/>
                <w:szCs w:val="22"/>
              </w:rPr>
              <w:t>ბილინგვური</w:t>
            </w:r>
            <w:r w:rsidRPr="000B5103">
              <w:rPr>
                <w:rFonts w:ascii="Sylfaen" w:hAnsi="Sylfaen" w:cs="AcadNusx"/>
                <w:sz w:val="22"/>
                <w:szCs w:val="22"/>
              </w:rPr>
              <w:t xml:space="preserve"> </w:t>
            </w:r>
            <w:r w:rsidRPr="000B5103">
              <w:rPr>
                <w:rFonts w:ascii="Sylfaen" w:hAnsi="Sylfaen" w:cs="Sylfaen"/>
                <w:sz w:val="22"/>
                <w:szCs w:val="22"/>
              </w:rPr>
              <w:t>განათლების</w:t>
            </w:r>
            <w:r w:rsidRPr="000B5103">
              <w:rPr>
                <w:rFonts w:ascii="Sylfaen" w:hAnsi="Sylfaen" w:cs="AcadNusx"/>
                <w:sz w:val="22"/>
                <w:szCs w:val="22"/>
              </w:rPr>
              <w:t xml:space="preserve"> </w:t>
            </w:r>
            <w:r w:rsidRPr="000B5103">
              <w:rPr>
                <w:rFonts w:ascii="Sylfaen" w:hAnsi="Sylfaen" w:cs="Sylfaen"/>
                <w:sz w:val="22"/>
                <w:szCs w:val="22"/>
              </w:rPr>
              <w:t>სტრატეგია</w:t>
            </w:r>
            <w:r w:rsidRPr="000B5103">
              <w:rPr>
                <w:rFonts w:ascii="Sylfaen" w:hAnsi="Sylfaen" w:cs="AcadNusx"/>
                <w:sz w:val="22"/>
                <w:szCs w:val="22"/>
              </w:rPr>
              <w:t xml:space="preserve"> </w:t>
            </w:r>
            <w:r w:rsidRPr="000B5103">
              <w:rPr>
                <w:rFonts w:ascii="Sylfaen" w:hAnsi="Sylfaen" w:cs="Sylfaen"/>
                <w:sz w:val="22"/>
                <w:szCs w:val="22"/>
              </w:rPr>
              <w:t>და</w:t>
            </w:r>
            <w:r w:rsidRPr="000B5103">
              <w:rPr>
                <w:rFonts w:ascii="Sylfaen" w:hAnsi="Sylfaen" w:cs="AcadNusx"/>
                <w:sz w:val="22"/>
                <w:szCs w:val="22"/>
              </w:rPr>
              <w:t xml:space="preserve"> </w:t>
            </w:r>
            <w:r w:rsidRPr="000B5103">
              <w:rPr>
                <w:rFonts w:ascii="Sylfaen" w:hAnsi="Sylfaen" w:cs="Sylfaen"/>
                <w:sz w:val="22"/>
                <w:szCs w:val="22"/>
              </w:rPr>
              <w:t>სამოქმდო</w:t>
            </w:r>
            <w:r w:rsidRPr="000B5103">
              <w:rPr>
                <w:rFonts w:ascii="Sylfaen" w:hAnsi="Sylfaen" w:cs="AcadNusx"/>
                <w:sz w:val="22"/>
                <w:szCs w:val="22"/>
              </w:rPr>
              <w:t xml:space="preserve"> </w:t>
            </w:r>
            <w:r w:rsidRPr="000B5103">
              <w:rPr>
                <w:rFonts w:ascii="Sylfaen" w:hAnsi="Sylfaen" w:cs="Sylfaen"/>
                <w:sz w:val="22"/>
                <w:szCs w:val="22"/>
              </w:rPr>
              <w:t>გეგმა</w:t>
            </w:r>
            <w:r w:rsidRPr="000B5103">
              <w:rPr>
                <w:rFonts w:ascii="Sylfaen" w:hAnsi="Sylfaen" w:cs="AcadNusx"/>
                <w:sz w:val="22"/>
                <w:szCs w:val="22"/>
              </w:rPr>
              <w:t xml:space="preserve"> 2009–2014, </w:t>
            </w:r>
            <w:r w:rsidRPr="000B5103">
              <w:rPr>
                <w:rFonts w:ascii="Sylfaen" w:hAnsi="Sylfaen" w:cs="Sylfaen"/>
                <w:sz w:val="22"/>
                <w:szCs w:val="22"/>
              </w:rPr>
              <w:t>განათლებისა</w:t>
            </w:r>
            <w:r w:rsidRPr="000B5103">
              <w:rPr>
                <w:rFonts w:ascii="Sylfaen" w:hAnsi="Sylfaen" w:cs="AcadNusx"/>
                <w:sz w:val="22"/>
                <w:szCs w:val="22"/>
              </w:rPr>
              <w:t xml:space="preserve"> </w:t>
            </w:r>
            <w:r w:rsidRPr="000B5103">
              <w:rPr>
                <w:rFonts w:ascii="Sylfaen" w:hAnsi="Sylfaen" w:cs="Sylfaen"/>
                <w:sz w:val="22"/>
                <w:szCs w:val="22"/>
              </w:rPr>
              <w:t>და</w:t>
            </w:r>
            <w:r w:rsidRPr="000B5103">
              <w:rPr>
                <w:rFonts w:ascii="Sylfaen" w:hAnsi="Sylfaen" w:cs="AcadNusx"/>
                <w:sz w:val="22"/>
                <w:szCs w:val="22"/>
              </w:rPr>
              <w:t xml:space="preserve"> </w:t>
            </w:r>
            <w:r w:rsidRPr="000B5103">
              <w:rPr>
                <w:rFonts w:ascii="Sylfaen" w:hAnsi="Sylfaen" w:cs="Sylfaen"/>
                <w:sz w:val="22"/>
                <w:szCs w:val="22"/>
              </w:rPr>
              <w:t>მეცნიერების</w:t>
            </w:r>
            <w:r w:rsidRPr="000B5103">
              <w:rPr>
                <w:rFonts w:ascii="Sylfaen" w:hAnsi="Sylfaen" w:cs="AcadNusx"/>
                <w:sz w:val="22"/>
                <w:szCs w:val="22"/>
              </w:rPr>
              <w:t xml:space="preserve"> </w:t>
            </w:r>
            <w:r w:rsidRPr="000B5103">
              <w:rPr>
                <w:rFonts w:ascii="Sylfaen" w:hAnsi="Sylfaen" w:cs="Sylfaen"/>
                <w:sz w:val="22"/>
                <w:szCs w:val="22"/>
              </w:rPr>
              <w:t>სამინისტრო</w:t>
            </w:r>
            <w:r w:rsidRPr="000B5103">
              <w:rPr>
                <w:rFonts w:ascii="Sylfaen" w:hAnsi="Sylfaen" w:cs="AcadNusx"/>
                <w:sz w:val="22"/>
                <w:szCs w:val="22"/>
              </w:rPr>
              <w:t xml:space="preserve"> (2009);</w:t>
            </w:r>
          </w:p>
          <w:p w:rsidR="00043272" w:rsidRPr="000B5103" w:rsidRDefault="00043272" w:rsidP="00DB6177">
            <w:pPr>
              <w:pStyle w:val="NormalWeb"/>
              <w:numPr>
                <w:ilvl w:val="0"/>
                <w:numId w:val="7"/>
              </w:numPr>
              <w:autoSpaceDE w:val="0"/>
              <w:autoSpaceDN w:val="0"/>
              <w:adjustRightInd w:val="0"/>
              <w:jc w:val="both"/>
              <w:rPr>
                <w:rFonts w:ascii="Sylfaen" w:hAnsi="Sylfaen" w:cs="Sylfaen"/>
                <w:sz w:val="22"/>
                <w:szCs w:val="22"/>
                <w:lang w:val="en-US"/>
              </w:rPr>
            </w:pPr>
            <w:r w:rsidRPr="000B5103">
              <w:rPr>
                <w:rFonts w:ascii="Sylfaen" w:hAnsi="Sylfaen" w:cs="AcadNusx"/>
                <w:sz w:val="22"/>
                <w:szCs w:val="22"/>
                <w:lang w:val="ka-GE"/>
              </w:rPr>
              <w:t xml:space="preserve"> ბილინგვური განათლების დებულება, 20 აგვისტო, 2010, განათლებისა და მეცნიერების მინისტრის ბრძანება;</w:t>
            </w:r>
          </w:p>
          <w:p w:rsidR="00043272" w:rsidRPr="00942257" w:rsidRDefault="00043272" w:rsidP="00DB6177">
            <w:pPr>
              <w:pStyle w:val="NormalWeb"/>
              <w:numPr>
                <w:ilvl w:val="0"/>
                <w:numId w:val="7"/>
              </w:numPr>
              <w:autoSpaceDE w:val="0"/>
              <w:autoSpaceDN w:val="0"/>
              <w:adjustRightInd w:val="0"/>
              <w:jc w:val="both"/>
              <w:rPr>
                <w:rFonts w:ascii="Sylfaen" w:hAnsi="Sylfaen" w:cs="Sylfaen"/>
                <w:sz w:val="22"/>
                <w:szCs w:val="22"/>
                <w:lang w:val="en-US"/>
              </w:rPr>
            </w:pPr>
            <w:r w:rsidRPr="00942257">
              <w:rPr>
                <w:rFonts w:ascii="Sylfaen" w:hAnsi="Sylfaen" w:cs="Sylfaen"/>
                <w:sz w:val="22"/>
                <w:szCs w:val="22"/>
                <w:lang w:val="en-US"/>
              </w:rPr>
              <w:t xml:space="preserve"> </w:t>
            </w:r>
            <w:r w:rsidR="00942257">
              <w:rPr>
                <w:rFonts w:ascii="Sylfaen" w:hAnsi="Sylfaen" w:cs="Sylfaen"/>
                <w:sz w:val="22"/>
                <w:szCs w:val="22"/>
                <w:lang w:val="ka-GE"/>
              </w:rPr>
              <w:t>შ</w:t>
            </w:r>
            <w:r w:rsidRPr="00942257">
              <w:rPr>
                <w:rFonts w:ascii="Sylfaen" w:hAnsi="Sylfaen" w:cs="Sylfaen"/>
                <w:sz w:val="22"/>
                <w:szCs w:val="22"/>
                <w:lang w:val="ka-GE"/>
              </w:rPr>
              <w:t>ალვა ტაბატაძე- ბილინგვური განათლების პროგრამები საქართველოში, რა არჩევანი აქვთ არაქართულენოვან სკოლებს, :ჟურნალი ბილინგვური განათლება #1, გვ 7-21;</w:t>
            </w:r>
          </w:p>
          <w:p w:rsidR="00043272" w:rsidRPr="000B5103" w:rsidRDefault="00043272" w:rsidP="00DB6177">
            <w:pPr>
              <w:pStyle w:val="NormalWeb"/>
              <w:numPr>
                <w:ilvl w:val="0"/>
                <w:numId w:val="7"/>
              </w:numPr>
              <w:autoSpaceDE w:val="0"/>
              <w:autoSpaceDN w:val="0"/>
              <w:adjustRightInd w:val="0"/>
              <w:jc w:val="both"/>
              <w:rPr>
                <w:rFonts w:ascii="Sylfaen" w:hAnsi="Sylfaen" w:cs="Sylfaen"/>
                <w:sz w:val="22"/>
                <w:szCs w:val="22"/>
                <w:lang w:val="en-US"/>
              </w:rPr>
            </w:pPr>
            <w:r w:rsidRPr="000B5103">
              <w:rPr>
                <w:rFonts w:ascii="Sylfaen" w:hAnsi="Sylfaen" w:cs="Sylfaen"/>
                <w:sz w:val="22"/>
                <w:szCs w:val="22"/>
                <w:lang w:val="ka-GE"/>
              </w:rPr>
              <w:t>ლიგიტა გრიგულე</w:t>
            </w:r>
            <w:r w:rsidR="003A2AEA">
              <w:rPr>
                <w:rFonts w:ascii="Sylfaen" w:hAnsi="Sylfaen" w:cs="Sylfaen"/>
                <w:sz w:val="22"/>
                <w:szCs w:val="22"/>
                <w:lang w:val="ka-GE"/>
              </w:rPr>
              <w:t xml:space="preserve"> </w:t>
            </w:r>
            <w:r w:rsidRPr="000B5103">
              <w:rPr>
                <w:rFonts w:ascii="Sylfaen" w:hAnsi="Sylfaen" w:cs="Sylfaen"/>
                <w:sz w:val="22"/>
                <w:szCs w:val="22"/>
                <w:lang w:val="ka-GE"/>
              </w:rPr>
              <w:t>- საქართველოში უმცირესობათა განათლების რეფორმა, ადგილობრივი ინიციატივებიდან სახელმწიფოს მიერ დაგეგმილ უმცირესობათა განათლების რეფორმამდე; :ჟურნალი ბილინგვური განათლება #2, გვ 31-43</w:t>
            </w:r>
            <w:r w:rsidR="00467E03">
              <w:rPr>
                <w:rFonts w:ascii="Sylfaen" w:hAnsi="Sylfaen" w:cs="Sylfaen"/>
                <w:sz w:val="22"/>
                <w:szCs w:val="22"/>
                <w:lang w:val="ka-GE"/>
              </w:rPr>
              <w:t>;</w:t>
            </w:r>
          </w:p>
          <w:p w:rsidR="00043272" w:rsidRPr="000B5103" w:rsidRDefault="00043272" w:rsidP="00DB6177">
            <w:pPr>
              <w:pStyle w:val="NormalWeb"/>
              <w:numPr>
                <w:ilvl w:val="0"/>
                <w:numId w:val="7"/>
              </w:numPr>
              <w:autoSpaceDE w:val="0"/>
              <w:autoSpaceDN w:val="0"/>
              <w:adjustRightInd w:val="0"/>
              <w:jc w:val="both"/>
              <w:rPr>
                <w:rFonts w:ascii="Sylfaen" w:hAnsi="Sylfaen" w:cs="Sylfaen"/>
                <w:sz w:val="22"/>
                <w:szCs w:val="22"/>
                <w:lang w:val="en-US"/>
              </w:rPr>
            </w:pPr>
            <w:r w:rsidRPr="000B5103">
              <w:rPr>
                <w:rFonts w:ascii="Sylfaen" w:hAnsi="Sylfaen" w:cs="Sylfaen"/>
                <w:sz w:val="22"/>
                <w:szCs w:val="22"/>
                <w:lang w:val="ka-GE"/>
              </w:rPr>
              <w:t>რუსუდან ჭანტურია</w:t>
            </w:r>
            <w:r w:rsidR="003A2AEA">
              <w:rPr>
                <w:rFonts w:ascii="Sylfaen" w:hAnsi="Sylfaen" w:cs="Sylfaen"/>
                <w:sz w:val="22"/>
                <w:szCs w:val="22"/>
                <w:lang w:val="ka-GE"/>
              </w:rPr>
              <w:t xml:space="preserve"> </w:t>
            </w:r>
            <w:r w:rsidRPr="000B5103">
              <w:rPr>
                <w:rFonts w:ascii="Sylfaen" w:hAnsi="Sylfaen" w:cs="Sylfaen"/>
                <w:sz w:val="22"/>
                <w:szCs w:val="22"/>
                <w:lang w:val="ka-GE"/>
              </w:rPr>
              <w:t xml:space="preserve">- ეროვნულ უმცირესობათა ინტეგრაცია მულტულინგვური განათლების საშუალებით; :ჟურნალი </w:t>
            </w:r>
            <w:r w:rsidR="00467E03">
              <w:rPr>
                <w:rFonts w:ascii="Sylfaen" w:hAnsi="Sylfaen" w:cs="Sylfaen"/>
                <w:sz w:val="22"/>
                <w:szCs w:val="22"/>
                <w:lang w:val="ka-GE"/>
              </w:rPr>
              <w:t>ბილინგვური განათლება #1, გვ 3-7.</w:t>
            </w:r>
          </w:p>
          <w:p w:rsidR="00043272" w:rsidRPr="000B5103" w:rsidRDefault="00942257" w:rsidP="00DB6177">
            <w:pPr>
              <w:pStyle w:val="Default"/>
              <w:rPr>
                <w:rFonts w:ascii="AcadNusx" w:hAnsi="AcadNusx"/>
                <w:sz w:val="22"/>
                <w:szCs w:val="22"/>
                <w:lang w:val="pt-BR"/>
              </w:rPr>
            </w:pPr>
            <w:r>
              <w:rPr>
                <w:sz w:val="22"/>
                <w:szCs w:val="22"/>
                <w:lang w:val="ka-GE"/>
              </w:rPr>
              <w:t>ლ</w:t>
            </w:r>
            <w:r w:rsidR="00043272" w:rsidRPr="000B5103">
              <w:rPr>
                <w:sz w:val="22"/>
                <w:szCs w:val="22"/>
                <w:lang w:val="pt-BR"/>
              </w:rPr>
              <w:t>იტერატურა ელექტრონული სახით მიეწოდებათ სტუდენტებს ლექტორის მიერ კურსის დაწყებისას</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lastRenderedPageBreak/>
              <w:t xml:space="preserve">დამატებითი ლიტერატურა და სხვა სასწავლო მასალა </w:t>
            </w:r>
          </w:p>
        </w:tc>
        <w:tc>
          <w:tcPr>
            <w:tcW w:w="7817" w:type="dxa"/>
          </w:tcPr>
          <w:p w:rsidR="00043272" w:rsidRPr="000B5103" w:rsidRDefault="00043272" w:rsidP="00DB6177">
            <w:pPr>
              <w:pStyle w:val="NormalWeb"/>
              <w:jc w:val="both"/>
              <w:rPr>
                <w:rFonts w:ascii="Sylfaen" w:hAnsi="Sylfaen" w:cs="Sylfaen"/>
                <w:sz w:val="22"/>
                <w:szCs w:val="22"/>
                <w:lang w:val="ka-GE"/>
              </w:rPr>
            </w:pPr>
            <w:r w:rsidRPr="000B5103">
              <w:rPr>
                <w:rFonts w:ascii="Sylfaen" w:hAnsi="Sylfaen" w:cs="Sylfaen"/>
                <w:sz w:val="22"/>
                <w:szCs w:val="22"/>
                <w:lang w:val="en-US"/>
              </w:rPr>
              <w:t>რეკომენდებული:</w:t>
            </w:r>
          </w:p>
          <w:p w:rsidR="00043272" w:rsidRPr="000B5103" w:rsidRDefault="00043272" w:rsidP="00DB6177">
            <w:pPr>
              <w:pStyle w:val="NormalWeb"/>
              <w:numPr>
                <w:ilvl w:val="0"/>
                <w:numId w:val="8"/>
              </w:numPr>
              <w:jc w:val="both"/>
              <w:rPr>
                <w:rFonts w:ascii="Sylfaen" w:hAnsi="Sylfaen" w:cs="Sylfaen"/>
                <w:sz w:val="22"/>
                <w:szCs w:val="22"/>
                <w:lang w:val="ka-GE"/>
              </w:rPr>
            </w:pPr>
            <w:r w:rsidRPr="000B5103">
              <w:rPr>
                <w:rFonts w:ascii="Sylfaen" w:hAnsi="Sylfaen" w:cs="Sylfaen"/>
                <w:sz w:val="22"/>
                <w:szCs w:val="22"/>
                <w:lang w:val="ka-GE"/>
              </w:rPr>
              <w:t>ჟურნალი „ბილინგვური განათლება“ #1, 2010-გვ. 1-48;</w:t>
            </w:r>
          </w:p>
          <w:p w:rsidR="00043272" w:rsidRPr="000B5103" w:rsidRDefault="00043272" w:rsidP="00DB6177">
            <w:pPr>
              <w:pStyle w:val="NormalWeb"/>
              <w:numPr>
                <w:ilvl w:val="0"/>
                <w:numId w:val="8"/>
              </w:numPr>
              <w:jc w:val="both"/>
              <w:rPr>
                <w:rFonts w:ascii="Sylfaen" w:hAnsi="Sylfaen" w:cs="Sylfaen"/>
                <w:sz w:val="22"/>
                <w:szCs w:val="22"/>
                <w:lang w:val="ka-GE"/>
              </w:rPr>
            </w:pPr>
            <w:r w:rsidRPr="000B5103">
              <w:rPr>
                <w:rFonts w:ascii="Sylfaen" w:hAnsi="Sylfaen" w:cs="Sylfaen"/>
                <w:sz w:val="22"/>
                <w:szCs w:val="22"/>
                <w:lang w:val="ka-GE"/>
              </w:rPr>
              <w:t xml:space="preserve"> ჟურნალი „ბილინგვური განათლება“ #2, 2010-გვ. 1-48; </w:t>
            </w:r>
          </w:p>
          <w:p w:rsidR="00043272" w:rsidRPr="000B5103" w:rsidRDefault="00043272" w:rsidP="00DB6177">
            <w:pPr>
              <w:pStyle w:val="NormalWeb"/>
              <w:numPr>
                <w:ilvl w:val="0"/>
                <w:numId w:val="8"/>
              </w:numPr>
              <w:jc w:val="both"/>
              <w:rPr>
                <w:rFonts w:ascii="Sylfaen" w:hAnsi="Sylfaen" w:cs="Sylfaen"/>
                <w:sz w:val="22"/>
                <w:szCs w:val="22"/>
                <w:lang w:val="ka-GE"/>
              </w:rPr>
            </w:pPr>
            <w:r w:rsidRPr="000B5103">
              <w:rPr>
                <w:rFonts w:ascii="Sylfaen" w:hAnsi="Sylfaen" w:cs="Sylfaen"/>
                <w:sz w:val="22"/>
                <w:szCs w:val="22"/>
                <w:lang w:val="ka-GE"/>
              </w:rPr>
              <w:t>ჟურნალი „ბილინგვური განათლება“ #3, 2010-გვ. 1-48;</w:t>
            </w:r>
          </w:p>
          <w:p w:rsidR="00043272" w:rsidRPr="00942257" w:rsidRDefault="00043272" w:rsidP="00DB617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w:t>
            </w:r>
            <w:r w:rsidR="00942257">
              <w:rPr>
                <w:rFonts w:ascii="Sylfaen" w:hAnsi="Sylfaen" w:cs="Sylfaen"/>
                <w:sz w:val="22"/>
                <w:szCs w:val="22"/>
                <w:lang w:val="ka-GE"/>
              </w:rPr>
              <w:t>ურნალი „ბილინგვური განათლება“ #4</w:t>
            </w:r>
            <w:r w:rsidRPr="000B5103">
              <w:rPr>
                <w:rFonts w:ascii="Sylfaen" w:hAnsi="Sylfaen" w:cs="Sylfaen"/>
                <w:sz w:val="22"/>
                <w:szCs w:val="22"/>
                <w:lang w:val="ka-GE"/>
              </w:rPr>
              <w:t>, 2010-გვ. 1-48;</w:t>
            </w:r>
          </w:p>
          <w:p w:rsidR="00942257" w:rsidRPr="00942257" w:rsidRDefault="00942257" w:rsidP="00DB617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5</w:t>
            </w:r>
            <w:r w:rsidRPr="000B5103">
              <w:rPr>
                <w:rFonts w:ascii="Sylfaen" w:hAnsi="Sylfaen" w:cs="Sylfaen"/>
                <w:sz w:val="22"/>
                <w:szCs w:val="22"/>
                <w:lang w:val="ka-GE"/>
              </w:rPr>
              <w:t>, 201</w:t>
            </w:r>
            <w:r>
              <w:rPr>
                <w:rFonts w:ascii="Sylfaen" w:hAnsi="Sylfaen" w:cs="Sylfaen"/>
                <w:sz w:val="22"/>
                <w:szCs w:val="22"/>
                <w:lang w:val="ka-GE"/>
              </w:rPr>
              <w:t>1</w:t>
            </w:r>
            <w:r w:rsidRPr="000B5103">
              <w:rPr>
                <w:rFonts w:ascii="Sylfaen" w:hAnsi="Sylfaen" w:cs="Sylfaen"/>
                <w:sz w:val="22"/>
                <w:szCs w:val="22"/>
                <w:lang w:val="ka-GE"/>
              </w:rPr>
              <w:t>-გვ. 1-48</w:t>
            </w:r>
            <w:r>
              <w:rPr>
                <w:rFonts w:ascii="Sylfaen" w:hAnsi="Sylfaen" w:cs="Sylfaen"/>
                <w:sz w:val="22"/>
                <w:szCs w:val="22"/>
                <w:lang w:val="ka-GE"/>
              </w:rPr>
              <w:t>;</w:t>
            </w:r>
          </w:p>
          <w:p w:rsidR="00942257" w:rsidRPr="000B5103" w:rsidRDefault="00942257" w:rsidP="0094225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6</w:t>
            </w:r>
            <w:r w:rsidRPr="000B5103">
              <w:rPr>
                <w:rFonts w:ascii="Sylfaen" w:hAnsi="Sylfaen" w:cs="Sylfaen"/>
                <w:sz w:val="22"/>
                <w:szCs w:val="22"/>
                <w:lang w:val="ka-GE"/>
              </w:rPr>
              <w:t>, 201</w:t>
            </w:r>
            <w:r>
              <w:rPr>
                <w:rFonts w:ascii="Sylfaen" w:hAnsi="Sylfaen" w:cs="Sylfaen"/>
                <w:sz w:val="22"/>
                <w:szCs w:val="22"/>
                <w:lang w:val="ka-GE"/>
              </w:rPr>
              <w:t>1</w:t>
            </w:r>
            <w:r w:rsidRPr="000B5103">
              <w:rPr>
                <w:rFonts w:ascii="Sylfaen" w:hAnsi="Sylfaen" w:cs="Sylfaen"/>
                <w:sz w:val="22"/>
                <w:szCs w:val="22"/>
                <w:lang w:val="ka-GE"/>
              </w:rPr>
              <w:t>-გვ. 1-48</w:t>
            </w:r>
            <w:r>
              <w:rPr>
                <w:rFonts w:ascii="Sylfaen" w:hAnsi="Sylfaen" w:cs="Sylfaen"/>
                <w:sz w:val="22"/>
                <w:szCs w:val="22"/>
                <w:lang w:val="ka-GE"/>
              </w:rPr>
              <w:t>;</w:t>
            </w:r>
          </w:p>
          <w:p w:rsidR="00942257" w:rsidRPr="000B5103" w:rsidRDefault="00942257" w:rsidP="0094225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7</w:t>
            </w:r>
            <w:r w:rsidRPr="000B5103">
              <w:rPr>
                <w:rFonts w:ascii="Sylfaen" w:hAnsi="Sylfaen" w:cs="Sylfaen"/>
                <w:sz w:val="22"/>
                <w:szCs w:val="22"/>
                <w:lang w:val="ka-GE"/>
              </w:rPr>
              <w:t>, 201</w:t>
            </w:r>
            <w:r>
              <w:rPr>
                <w:rFonts w:ascii="Sylfaen" w:hAnsi="Sylfaen" w:cs="Sylfaen"/>
                <w:sz w:val="22"/>
                <w:szCs w:val="22"/>
                <w:lang w:val="ka-GE"/>
              </w:rPr>
              <w:t>1</w:t>
            </w:r>
            <w:r w:rsidRPr="000B5103">
              <w:rPr>
                <w:rFonts w:ascii="Sylfaen" w:hAnsi="Sylfaen" w:cs="Sylfaen"/>
                <w:sz w:val="22"/>
                <w:szCs w:val="22"/>
                <w:lang w:val="ka-GE"/>
              </w:rPr>
              <w:t>-გვ. 1-48</w:t>
            </w:r>
            <w:r>
              <w:rPr>
                <w:rFonts w:ascii="Sylfaen" w:hAnsi="Sylfaen" w:cs="Sylfaen"/>
                <w:sz w:val="22"/>
                <w:szCs w:val="22"/>
                <w:lang w:val="ka-GE"/>
              </w:rPr>
              <w:t>;</w:t>
            </w:r>
          </w:p>
          <w:p w:rsidR="00942257" w:rsidRPr="000B5103" w:rsidRDefault="00942257" w:rsidP="0094225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8</w:t>
            </w:r>
            <w:r w:rsidRPr="000B5103">
              <w:rPr>
                <w:rFonts w:ascii="Sylfaen" w:hAnsi="Sylfaen" w:cs="Sylfaen"/>
                <w:sz w:val="22"/>
                <w:szCs w:val="22"/>
                <w:lang w:val="ka-GE"/>
              </w:rPr>
              <w:t>, 201</w:t>
            </w:r>
            <w:r>
              <w:rPr>
                <w:rFonts w:ascii="Sylfaen" w:hAnsi="Sylfaen" w:cs="Sylfaen"/>
                <w:sz w:val="22"/>
                <w:szCs w:val="22"/>
                <w:lang w:val="ka-GE"/>
              </w:rPr>
              <w:t>1</w:t>
            </w:r>
            <w:r w:rsidRPr="000B5103">
              <w:rPr>
                <w:rFonts w:ascii="Sylfaen" w:hAnsi="Sylfaen" w:cs="Sylfaen"/>
                <w:sz w:val="22"/>
                <w:szCs w:val="22"/>
                <w:lang w:val="ka-GE"/>
              </w:rPr>
              <w:t>-გვ. 1-48</w:t>
            </w:r>
            <w:r>
              <w:rPr>
                <w:rFonts w:ascii="Sylfaen" w:hAnsi="Sylfaen" w:cs="Sylfaen"/>
                <w:sz w:val="22"/>
                <w:szCs w:val="22"/>
                <w:lang w:val="ka-GE"/>
              </w:rPr>
              <w:t>;</w:t>
            </w:r>
          </w:p>
          <w:p w:rsidR="00942257" w:rsidRPr="000B5103" w:rsidRDefault="00942257" w:rsidP="0094225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9</w:t>
            </w:r>
            <w:r w:rsidRPr="000B5103">
              <w:rPr>
                <w:rFonts w:ascii="Sylfaen" w:hAnsi="Sylfaen" w:cs="Sylfaen"/>
                <w:sz w:val="22"/>
                <w:szCs w:val="22"/>
                <w:lang w:val="ka-GE"/>
              </w:rPr>
              <w:t>, 201</w:t>
            </w:r>
            <w:r>
              <w:rPr>
                <w:rFonts w:ascii="Sylfaen" w:hAnsi="Sylfaen" w:cs="Sylfaen"/>
                <w:sz w:val="22"/>
                <w:szCs w:val="22"/>
                <w:lang w:val="ka-GE"/>
              </w:rPr>
              <w:t>2</w:t>
            </w:r>
            <w:r w:rsidRPr="000B5103">
              <w:rPr>
                <w:rFonts w:ascii="Sylfaen" w:hAnsi="Sylfaen" w:cs="Sylfaen"/>
                <w:sz w:val="22"/>
                <w:szCs w:val="22"/>
                <w:lang w:val="ka-GE"/>
              </w:rPr>
              <w:t>-გვ. 1-48</w:t>
            </w:r>
            <w:r>
              <w:rPr>
                <w:rFonts w:ascii="Sylfaen" w:hAnsi="Sylfaen" w:cs="Sylfaen"/>
                <w:sz w:val="22"/>
                <w:szCs w:val="22"/>
                <w:lang w:val="ka-GE"/>
              </w:rPr>
              <w:t>;</w:t>
            </w:r>
          </w:p>
          <w:p w:rsidR="00942257" w:rsidRPr="000B5103" w:rsidRDefault="00942257" w:rsidP="00942257">
            <w:pPr>
              <w:pStyle w:val="NormalWeb"/>
              <w:numPr>
                <w:ilvl w:val="0"/>
                <w:numId w:val="8"/>
              </w:numPr>
              <w:jc w:val="both"/>
              <w:rPr>
                <w:rFonts w:ascii="Sylfaen" w:hAnsi="Sylfaen"/>
                <w:sz w:val="22"/>
                <w:szCs w:val="22"/>
                <w:lang w:val="ka-GE"/>
              </w:rPr>
            </w:pPr>
            <w:r w:rsidRPr="000B5103">
              <w:rPr>
                <w:rFonts w:ascii="Sylfaen" w:hAnsi="Sylfaen" w:cs="Sylfaen"/>
                <w:sz w:val="22"/>
                <w:szCs w:val="22"/>
                <w:lang w:val="ka-GE"/>
              </w:rPr>
              <w:t>ჟურნალი „ბილინგვური განათლება“ #</w:t>
            </w:r>
            <w:r>
              <w:rPr>
                <w:rFonts w:ascii="Sylfaen" w:hAnsi="Sylfaen" w:cs="Sylfaen"/>
                <w:sz w:val="22"/>
                <w:szCs w:val="22"/>
                <w:lang w:val="ka-GE"/>
              </w:rPr>
              <w:t>10</w:t>
            </w:r>
            <w:r w:rsidRPr="000B5103">
              <w:rPr>
                <w:rFonts w:ascii="Sylfaen" w:hAnsi="Sylfaen" w:cs="Sylfaen"/>
                <w:sz w:val="22"/>
                <w:szCs w:val="22"/>
                <w:lang w:val="ka-GE"/>
              </w:rPr>
              <w:t>, 201</w:t>
            </w:r>
            <w:r>
              <w:rPr>
                <w:rFonts w:ascii="Sylfaen" w:hAnsi="Sylfaen" w:cs="Sylfaen"/>
                <w:sz w:val="22"/>
                <w:szCs w:val="22"/>
                <w:lang w:val="ka-GE"/>
              </w:rPr>
              <w:t>1</w:t>
            </w:r>
            <w:r w:rsidRPr="000B5103">
              <w:rPr>
                <w:rFonts w:ascii="Sylfaen" w:hAnsi="Sylfaen" w:cs="Sylfaen"/>
                <w:sz w:val="22"/>
                <w:szCs w:val="22"/>
                <w:lang w:val="ka-GE"/>
              </w:rPr>
              <w:t>-გვ. 1-48</w:t>
            </w:r>
          </w:p>
          <w:p w:rsidR="00942257" w:rsidRPr="00942257" w:rsidRDefault="00043272" w:rsidP="00942257">
            <w:pPr>
              <w:pStyle w:val="NormalWeb"/>
              <w:numPr>
                <w:ilvl w:val="0"/>
                <w:numId w:val="8"/>
              </w:numPr>
              <w:ind w:hanging="378"/>
              <w:jc w:val="both"/>
              <w:rPr>
                <w:iCs/>
                <w:sz w:val="22"/>
                <w:szCs w:val="22"/>
              </w:rPr>
            </w:pPr>
            <w:r w:rsidRPr="00942257">
              <w:rPr>
                <w:rFonts w:ascii="Sylfaen" w:hAnsi="Sylfaen" w:cs="Sylfaen"/>
                <w:sz w:val="22"/>
                <w:szCs w:val="22"/>
              </w:rPr>
              <w:t>პადრაიგ</w:t>
            </w:r>
            <w:r w:rsidRPr="00942257">
              <w:rPr>
                <w:rFonts w:ascii="Sylfaen" w:hAnsi="Sylfaen"/>
                <w:sz w:val="22"/>
                <w:szCs w:val="22"/>
                <w:lang w:val="en-US"/>
              </w:rPr>
              <w:t xml:space="preserve"> </w:t>
            </w:r>
            <w:r w:rsidRPr="00942257">
              <w:rPr>
                <w:rFonts w:ascii="Sylfaen" w:hAnsi="Sylfaen" w:cs="Sylfaen"/>
                <w:sz w:val="22"/>
                <w:szCs w:val="22"/>
              </w:rPr>
              <w:t>ო</w:t>
            </w:r>
            <w:r w:rsidRPr="00942257">
              <w:rPr>
                <w:rFonts w:ascii="Sylfaen" w:hAnsi="Sylfaen"/>
                <w:sz w:val="22"/>
                <w:szCs w:val="22"/>
                <w:lang w:val="en-US"/>
              </w:rPr>
              <w:t xml:space="preserve">' </w:t>
            </w:r>
            <w:r w:rsidRPr="00942257">
              <w:rPr>
                <w:rFonts w:ascii="Sylfaen" w:hAnsi="Sylfaen" w:cs="Sylfaen"/>
                <w:sz w:val="22"/>
                <w:szCs w:val="22"/>
              </w:rPr>
              <w:t>რიაგენი</w:t>
            </w:r>
            <w:r w:rsidRPr="00942257">
              <w:rPr>
                <w:rFonts w:ascii="Sylfaen" w:hAnsi="Sylfaen"/>
                <w:sz w:val="22"/>
                <w:szCs w:val="22"/>
                <w:lang w:val="en-US"/>
              </w:rPr>
              <w:t xml:space="preserve">, </w:t>
            </w:r>
            <w:r w:rsidRPr="00942257">
              <w:rPr>
                <w:rFonts w:ascii="Sylfaen" w:hAnsi="Sylfaen" w:cs="Sylfaen"/>
                <w:sz w:val="22"/>
                <w:szCs w:val="22"/>
              </w:rPr>
              <w:t>ჯორჯ</w:t>
            </w:r>
            <w:r w:rsidRPr="00942257">
              <w:rPr>
                <w:rFonts w:ascii="Sylfaen" w:hAnsi="Sylfaen"/>
                <w:sz w:val="22"/>
                <w:szCs w:val="22"/>
                <w:lang w:val="en-US"/>
              </w:rPr>
              <w:t xml:space="preserve"> </w:t>
            </w:r>
            <w:r w:rsidRPr="00942257">
              <w:rPr>
                <w:rFonts w:ascii="Sylfaen" w:hAnsi="Sylfaen" w:cs="Sylfaen"/>
                <w:sz w:val="22"/>
                <w:szCs w:val="22"/>
              </w:rPr>
              <w:t>ლიუდი</w:t>
            </w:r>
            <w:r w:rsidRPr="00942257">
              <w:rPr>
                <w:rFonts w:ascii="Sylfaen" w:hAnsi="Sylfaen"/>
                <w:sz w:val="22"/>
                <w:szCs w:val="22"/>
                <w:lang w:val="en-US"/>
              </w:rPr>
              <w:t xml:space="preserve">: </w:t>
            </w:r>
            <w:r w:rsidRPr="00942257">
              <w:rPr>
                <w:rFonts w:ascii="Sylfaen" w:hAnsi="Sylfaen" w:cs="Sylfaen"/>
                <w:sz w:val="22"/>
                <w:szCs w:val="22"/>
              </w:rPr>
              <w:t>ბილინგვური</w:t>
            </w:r>
            <w:r w:rsidRPr="00942257">
              <w:rPr>
                <w:rFonts w:ascii="Sylfaen" w:hAnsi="Sylfaen"/>
                <w:sz w:val="22"/>
                <w:szCs w:val="22"/>
                <w:lang w:val="en-US"/>
              </w:rPr>
              <w:t xml:space="preserve"> </w:t>
            </w:r>
            <w:r w:rsidRPr="00942257">
              <w:rPr>
                <w:rFonts w:ascii="Sylfaen" w:hAnsi="Sylfaen" w:cs="Sylfaen"/>
                <w:sz w:val="22"/>
                <w:szCs w:val="22"/>
              </w:rPr>
              <w:t>განათლება</w:t>
            </w:r>
            <w:r w:rsidRPr="00942257">
              <w:rPr>
                <w:rFonts w:ascii="Sylfaen" w:hAnsi="Sylfaen"/>
                <w:sz w:val="22"/>
                <w:szCs w:val="22"/>
                <w:lang w:val="en-US"/>
              </w:rPr>
              <w:t xml:space="preserve"> _ </w:t>
            </w:r>
            <w:r w:rsidRPr="00942257">
              <w:rPr>
                <w:rFonts w:ascii="Sylfaen" w:hAnsi="Sylfaen" w:cs="Sylfaen"/>
                <w:sz w:val="22"/>
                <w:szCs w:val="22"/>
              </w:rPr>
              <w:t>ძირითადი</w:t>
            </w:r>
            <w:r w:rsidRPr="00942257">
              <w:rPr>
                <w:rFonts w:ascii="Sylfaen" w:hAnsi="Sylfaen"/>
                <w:sz w:val="22"/>
                <w:szCs w:val="22"/>
                <w:lang w:val="en-US"/>
              </w:rPr>
              <w:t xml:space="preserve"> </w:t>
            </w:r>
            <w:r w:rsidRPr="00942257">
              <w:rPr>
                <w:rFonts w:ascii="Sylfaen" w:hAnsi="Sylfaen" w:cs="Sylfaen"/>
                <w:sz w:val="22"/>
                <w:szCs w:val="22"/>
              </w:rPr>
              <w:t>სტრატეგიული</w:t>
            </w:r>
            <w:r w:rsidRPr="00942257">
              <w:rPr>
                <w:rFonts w:ascii="Sylfaen" w:hAnsi="Sylfaen"/>
                <w:sz w:val="22"/>
                <w:szCs w:val="22"/>
                <w:lang w:val="en-US"/>
              </w:rPr>
              <w:t xml:space="preserve"> </w:t>
            </w:r>
            <w:r w:rsidRPr="00942257">
              <w:rPr>
                <w:rFonts w:ascii="Sylfaen" w:hAnsi="Sylfaen" w:cs="Sylfaen"/>
                <w:sz w:val="22"/>
                <w:szCs w:val="22"/>
              </w:rPr>
              <w:t>ამოცანები</w:t>
            </w:r>
            <w:r w:rsidRPr="00942257">
              <w:rPr>
                <w:rFonts w:ascii="Sylfaen" w:hAnsi="Sylfaen" w:cs="Sylfaen"/>
                <w:sz w:val="22"/>
                <w:szCs w:val="22"/>
                <w:lang w:val="en-US"/>
              </w:rPr>
              <w:t xml:space="preserve">, </w:t>
            </w:r>
            <w:r w:rsidRPr="00942257">
              <w:rPr>
                <w:rFonts w:ascii="Sylfaen" w:hAnsi="Sylfaen"/>
                <w:i/>
                <w:sz w:val="22"/>
                <w:szCs w:val="22"/>
                <w:lang w:val="en-US"/>
              </w:rPr>
              <w:t>სამოქალაქო ინტეგრაციისა და ეროვნებათშორისი ურთიერთობების ცენტრის ევროსაბჭოს მასალების თარგმანების გამოცემა.</w:t>
            </w:r>
            <w:r w:rsidRPr="00942257">
              <w:rPr>
                <w:rFonts w:ascii="Sylfaen" w:hAnsi="Sylfaen"/>
                <w:sz w:val="22"/>
                <w:szCs w:val="22"/>
                <w:lang w:val="en-US"/>
              </w:rPr>
              <w:t xml:space="preserve"> (2008);</w:t>
            </w:r>
          </w:p>
          <w:p w:rsidR="00942257" w:rsidRPr="00942257" w:rsidRDefault="00043272" w:rsidP="00942257">
            <w:pPr>
              <w:pStyle w:val="NormalWeb"/>
              <w:numPr>
                <w:ilvl w:val="0"/>
                <w:numId w:val="8"/>
              </w:numPr>
              <w:ind w:hanging="378"/>
              <w:jc w:val="both"/>
              <w:rPr>
                <w:iCs/>
                <w:sz w:val="22"/>
                <w:szCs w:val="22"/>
              </w:rPr>
            </w:pPr>
            <w:r w:rsidRPr="00942257">
              <w:rPr>
                <w:rFonts w:ascii="Sylfaen" w:hAnsi="Sylfaen"/>
                <w:sz w:val="22"/>
                <w:szCs w:val="22"/>
                <w:lang w:val="en-US"/>
              </w:rPr>
              <w:t xml:space="preserve"> </w:t>
            </w:r>
            <w:r w:rsidRPr="00942257">
              <w:rPr>
                <w:rFonts w:ascii="Sylfaen" w:hAnsi="Sylfaen" w:cs="Sylfaen"/>
                <w:sz w:val="22"/>
                <w:szCs w:val="22"/>
              </w:rPr>
              <w:t>მრავალენოვანი</w:t>
            </w:r>
            <w:r w:rsidRPr="00942257">
              <w:rPr>
                <w:rFonts w:ascii="Sylfaen" w:hAnsi="Sylfaen"/>
                <w:sz w:val="22"/>
                <w:szCs w:val="22"/>
                <w:lang w:val="en-US"/>
              </w:rPr>
              <w:t xml:space="preserve"> </w:t>
            </w:r>
            <w:r w:rsidRPr="00942257">
              <w:rPr>
                <w:rFonts w:ascii="Sylfaen" w:hAnsi="Sylfaen" w:cs="Sylfaen"/>
                <w:sz w:val="22"/>
                <w:szCs w:val="22"/>
              </w:rPr>
              <w:t>განათლება</w:t>
            </w:r>
            <w:r w:rsidRPr="00942257">
              <w:rPr>
                <w:rFonts w:ascii="Sylfaen" w:hAnsi="Sylfaen"/>
                <w:sz w:val="22"/>
                <w:szCs w:val="22"/>
                <w:lang w:val="en-US"/>
              </w:rPr>
              <w:t xml:space="preserve"> </w:t>
            </w:r>
            <w:r w:rsidRPr="00942257">
              <w:rPr>
                <w:rFonts w:ascii="Sylfaen" w:hAnsi="Sylfaen" w:cs="Sylfaen"/>
                <w:sz w:val="22"/>
                <w:szCs w:val="22"/>
              </w:rPr>
              <w:t>ევროპაში</w:t>
            </w:r>
            <w:r w:rsidRPr="00942257">
              <w:rPr>
                <w:rFonts w:ascii="Sylfaen" w:hAnsi="Sylfaen"/>
                <w:sz w:val="22"/>
                <w:szCs w:val="22"/>
                <w:lang w:val="en-US"/>
              </w:rPr>
              <w:t xml:space="preserve">; </w:t>
            </w:r>
            <w:r w:rsidRPr="00942257">
              <w:rPr>
                <w:rFonts w:ascii="Sylfaen" w:hAnsi="Sylfaen" w:cs="Sylfaen"/>
                <w:sz w:val="22"/>
                <w:szCs w:val="22"/>
              </w:rPr>
              <w:t>საერთაშორისო</w:t>
            </w:r>
            <w:r w:rsidRPr="00942257">
              <w:rPr>
                <w:rFonts w:ascii="Sylfaen" w:hAnsi="Sylfaen"/>
                <w:sz w:val="22"/>
                <w:szCs w:val="22"/>
                <w:lang w:val="en-US"/>
              </w:rPr>
              <w:t xml:space="preserve"> </w:t>
            </w:r>
            <w:r w:rsidRPr="00942257">
              <w:rPr>
                <w:rFonts w:ascii="Sylfaen" w:hAnsi="Sylfaen" w:cs="Sylfaen"/>
                <w:sz w:val="22"/>
                <w:szCs w:val="22"/>
              </w:rPr>
              <w:t>თანამშრომლობის</w:t>
            </w:r>
            <w:r w:rsidRPr="00942257">
              <w:rPr>
                <w:rFonts w:ascii="Sylfaen" w:hAnsi="Sylfaen"/>
                <w:sz w:val="22"/>
                <w:szCs w:val="22"/>
                <w:lang w:val="en-US"/>
              </w:rPr>
              <w:t xml:space="preserve"> 50 </w:t>
            </w:r>
            <w:r w:rsidRPr="00942257">
              <w:rPr>
                <w:rFonts w:ascii="Sylfaen" w:hAnsi="Sylfaen" w:cs="Sylfaen"/>
                <w:sz w:val="22"/>
                <w:szCs w:val="22"/>
              </w:rPr>
              <w:t>წლისთავი</w:t>
            </w:r>
            <w:r w:rsidRPr="00942257">
              <w:rPr>
                <w:rFonts w:ascii="Sylfaen" w:hAnsi="Sylfaen" w:cs="Sylfaen"/>
                <w:sz w:val="22"/>
                <w:szCs w:val="22"/>
                <w:lang w:val="en-US"/>
              </w:rPr>
              <w:t xml:space="preserve">, </w:t>
            </w:r>
            <w:r w:rsidRPr="00942257">
              <w:rPr>
                <w:rFonts w:ascii="Sylfaen" w:hAnsi="Sylfaen"/>
                <w:i/>
                <w:sz w:val="22"/>
                <w:szCs w:val="22"/>
                <w:lang w:val="en-US"/>
              </w:rPr>
              <w:t>სამოქალაქო ინტეგრაციისა და ეროვნებათშორისი ურთიერთობების ცენტრის ევროსაბჭოს მასალების თარგმანების გამოცემა</w:t>
            </w:r>
            <w:r w:rsidR="00942257" w:rsidRPr="00942257">
              <w:rPr>
                <w:rFonts w:ascii="Sylfaen" w:hAnsi="Sylfaen"/>
                <w:i/>
                <w:sz w:val="22"/>
                <w:szCs w:val="22"/>
                <w:lang w:val="ka-GE"/>
              </w:rPr>
              <w:t xml:space="preserve"> </w:t>
            </w:r>
            <w:r w:rsidRPr="00942257">
              <w:rPr>
                <w:rFonts w:ascii="Sylfaen" w:hAnsi="Sylfaen"/>
                <w:sz w:val="22"/>
                <w:szCs w:val="22"/>
                <w:lang w:val="en-US"/>
              </w:rPr>
              <w:t>(2008);</w:t>
            </w:r>
          </w:p>
          <w:p w:rsidR="00043272" w:rsidRPr="00942257" w:rsidRDefault="00043272" w:rsidP="00942257">
            <w:pPr>
              <w:pStyle w:val="NormalWeb"/>
              <w:numPr>
                <w:ilvl w:val="0"/>
                <w:numId w:val="8"/>
              </w:numPr>
              <w:ind w:hanging="378"/>
              <w:jc w:val="both"/>
              <w:rPr>
                <w:iCs/>
                <w:sz w:val="22"/>
                <w:szCs w:val="22"/>
              </w:rPr>
            </w:pPr>
            <w:r w:rsidRPr="00942257">
              <w:rPr>
                <w:rFonts w:ascii="Sylfaen" w:hAnsi="Sylfaen" w:cs="Sylfaen"/>
                <w:sz w:val="22"/>
                <w:szCs w:val="22"/>
              </w:rPr>
              <w:t>ჟან</w:t>
            </w:r>
            <w:r w:rsidRPr="00942257">
              <w:rPr>
                <w:rFonts w:ascii="Sylfaen" w:hAnsi="Sylfaen"/>
                <w:sz w:val="22"/>
                <w:szCs w:val="22"/>
                <w:lang w:val="en-US"/>
              </w:rPr>
              <w:t>-</w:t>
            </w:r>
            <w:r w:rsidRPr="00942257">
              <w:rPr>
                <w:rFonts w:ascii="Sylfaen" w:hAnsi="Sylfaen" w:cs="Sylfaen"/>
                <w:sz w:val="22"/>
                <w:szCs w:val="22"/>
              </w:rPr>
              <w:t>კლოდ</w:t>
            </w:r>
            <w:r w:rsidRPr="00942257">
              <w:rPr>
                <w:rFonts w:ascii="Sylfaen" w:hAnsi="Sylfaen"/>
                <w:sz w:val="22"/>
                <w:szCs w:val="22"/>
                <w:lang w:val="en-US"/>
              </w:rPr>
              <w:t xml:space="preserve"> </w:t>
            </w:r>
            <w:r w:rsidRPr="00942257">
              <w:rPr>
                <w:rFonts w:ascii="Sylfaen" w:hAnsi="Sylfaen" w:cs="Sylfaen"/>
                <w:sz w:val="22"/>
                <w:szCs w:val="22"/>
              </w:rPr>
              <w:t>ბეკო</w:t>
            </w:r>
            <w:r w:rsidRPr="00942257">
              <w:rPr>
                <w:rFonts w:ascii="Sylfaen" w:hAnsi="Sylfaen"/>
                <w:sz w:val="22"/>
                <w:szCs w:val="22"/>
                <w:lang w:val="en-US"/>
              </w:rPr>
              <w:t xml:space="preserve">: </w:t>
            </w:r>
            <w:r w:rsidRPr="00942257">
              <w:rPr>
                <w:rFonts w:ascii="Sylfaen" w:hAnsi="Sylfaen" w:cs="Sylfaen"/>
                <w:sz w:val="22"/>
                <w:szCs w:val="22"/>
              </w:rPr>
              <w:t>ენები</w:t>
            </w:r>
            <w:r w:rsidRPr="00942257">
              <w:rPr>
                <w:rFonts w:ascii="Sylfaen" w:hAnsi="Sylfaen"/>
                <w:sz w:val="22"/>
                <w:szCs w:val="22"/>
                <w:lang w:val="en-US"/>
              </w:rPr>
              <w:t xml:space="preserve"> </w:t>
            </w:r>
            <w:r w:rsidRPr="00942257">
              <w:rPr>
                <w:rFonts w:ascii="Sylfaen" w:hAnsi="Sylfaen" w:cs="Sylfaen"/>
                <w:sz w:val="22"/>
                <w:szCs w:val="22"/>
              </w:rPr>
              <w:t>და</w:t>
            </w:r>
            <w:r w:rsidRPr="00942257">
              <w:rPr>
                <w:rFonts w:ascii="Sylfaen" w:hAnsi="Sylfaen"/>
                <w:sz w:val="22"/>
                <w:szCs w:val="22"/>
                <w:lang w:val="en-US"/>
              </w:rPr>
              <w:t xml:space="preserve"> </w:t>
            </w:r>
            <w:r w:rsidRPr="00942257">
              <w:rPr>
                <w:rFonts w:ascii="Sylfaen" w:hAnsi="Sylfaen" w:cs="Sylfaen"/>
                <w:sz w:val="22"/>
                <w:szCs w:val="22"/>
              </w:rPr>
              <w:t>ენათა</w:t>
            </w:r>
            <w:r w:rsidRPr="00942257">
              <w:rPr>
                <w:rFonts w:ascii="Sylfaen" w:hAnsi="Sylfaen"/>
                <w:sz w:val="22"/>
                <w:szCs w:val="22"/>
                <w:lang w:val="en-US"/>
              </w:rPr>
              <w:t xml:space="preserve"> </w:t>
            </w:r>
            <w:r w:rsidRPr="00942257">
              <w:rPr>
                <w:rFonts w:ascii="Sylfaen" w:hAnsi="Sylfaen" w:cs="Sylfaen"/>
                <w:sz w:val="22"/>
                <w:szCs w:val="22"/>
              </w:rPr>
              <w:t>მრავალფეროვნება</w:t>
            </w:r>
            <w:r w:rsidRPr="00942257">
              <w:rPr>
                <w:rFonts w:ascii="Sylfaen" w:hAnsi="Sylfaen"/>
                <w:sz w:val="22"/>
                <w:szCs w:val="22"/>
                <w:lang w:val="en-US"/>
              </w:rPr>
              <w:t xml:space="preserve">: </w:t>
            </w:r>
            <w:r w:rsidRPr="00942257">
              <w:rPr>
                <w:rFonts w:ascii="Sylfaen" w:hAnsi="Sylfaen" w:cs="Sylfaen"/>
                <w:sz w:val="22"/>
                <w:szCs w:val="22"/>
              </w:rPr>
              <w:t>მრავალენოვნება</w:t>
            </w:r>
            <w:r w:rsidRPr="00942257">
              <w:rPr>
                <w:rFonts w:ascii="Sylfaen" w:hAnsi="Sylfaen"/>
                <w:sz w:val="22"/>
                <w:szCs w:val="22"/>
                <w:lang w:val="en-US"/>
              </w:rPr>
              <w:t xml:space="preserve"> – </w:t>
            </w:r>
            <w:r w:rsidRPr="00942257">
              <w:rPr>
                <w:rFonts w:ascii="Sylfaen" w:hAnsi="Sylfaen" w:cs="Sylfaen"/>
                <w:sz w:val="22"/>
                <w:szCs w:val="22"/>
              </w:rPr>
              <w:t>ცხოვრების</w:t>
            </w:r>
            <w:r w:rsidRPr="00942257">
              <w:rPr>
                <w:rFonts w:ascii="Sylfaen" w:hAnsi="Sylfaen"/>
                <w:sz w:val="22"/>
                <w:szCs w:val="22"/>
                <w:lang w:val="en-US"/>
              </w:rPr>
              <w:t xml:space="preserve"> </w:t>
            </w:r>
            <w:r w:rsidRPr="00942257">
              <w:rPr>
                <w:rFonts w:ascii="Sylfaen" w:hAnsi="Sylfaen" w:cs="Sylfaen"/>
                <w:sz w:val="22"/>
                <w:szCs w:val="22"/>
              </w:rPr>
              <w:t>წესი</w:t>
            </w:r>
            <w:r w:rsidRPr="00942257">
              <w:rPr>
                <w:rFonts w:ascii="Sylfaen" w:hAnsi="Sylfaen"/>
                <w:sz w:val="22"/>
                <w:szCs w:val="22"/>
                <w:lang w:val="en-US"/>
              </w:rPr>
              <w:t xml:space="preserve"> </w:t>
            </w:r>
            <w:r w:rsidRPr="00942257">
              <w:rPr>
                <w:rFonts w:ascii="Sylfaen" w:hAnsi="Sylfaen" w:cs="Sylfaen"/>
                <w:sz w:val="22"/>
                <w:szCs w:val="22"/>
              </w:rPr>
              <w:t>ევროპაში</w:t>
            </w:r>
            <w:r w:rsidRPr="00942257">
              <w:rPr>
                <w:rFonts w:ascii="Sylfaen" w:hAnsi="Sylfaen" w:cs="Sylfaen"/>
                <w:sz w:val="22"/>
                <w:szCs w:val="22"/>
                <w:lang w:val="en-US"/>
              </w:rPr>
              <w:t xml:space="preserve">, </w:t>
            </w:r>
            <w:r w:rsidRPr="00942257">
              <w:rPr>
                <w:rFonts w:ascii="Sylfaen" w:hAnsi="Sylfaen"/>
                <w:i/>
                <w:sz w:val="22"/>
                <w:szCs w:val="22"/>
                <w:lang w:val="en-US"/>
              </w:rPr>
              <w:t>სამოქალაქო ინტეგრაციისა და ეროვნებათშორისი ურთიერთობების ცენტრის ევროსაბჭოს მასალების თარგმანების გამოცემა.</w:t>
            </w:r>
            <w:r w:rsidRPr="00942257">
              <w:rPr>
                <w:rFonts w:ascii="Sylfaen" w:hAnsi="Sylfaen"/>
                <w:sz w:val="22"/>
                <w:szCs w:val="22"/>
                <w:lang w:val="en-US"/>
              </w:rPr>
              <w:t xml:space="preserve"> (2008)</w:t>
            </w:r>
            <w:r w:rsidRPr="00942257">
              <w:rPr>
                <w:rFonts w:ascii="Sylfaen" w:hAnsi="Sylfaen"/>
                <w:sz w:val="22"/>
                <w:szCs w:val="22"/>
                <w:lang w:val="ka-GE"/>
              </w:rPr>
              <w:t>;</w:t>
            </w:r>
          </w:p>
          <w:p w:rsidR="00043272" w:rsidRPr="000B5103" w:rsidRDefault="00043272" w:rsidP="00DB6177">
            <w:pPr>
              <w:pStyle w:val="Default"/>
              <w:rPr>
                <w:sz w:val="22"/>
                <w:szCs w:val="22"/>
              </w:rPr>
            </w:pPr>
            <w:r w:rsidRPr="000B5103">
              <w:rPr>
                <w:sz w:val="22"/>
                <w:szCs w:val="22"/>
              </w:rPr>
              <w:lastRenderedPageBreak/>
              <w:t>ლიტერატურა ელექტრონული სახით მიეწოდებათ სტუდენტებს ლექტორის მიერ კურსის დაწყებისას</w:t>
            </w:r>
          </w:p>
        </w:tc>
      </w:tr>
      <w:tr w:rsidR="00043272" w:rsidRPr="00DB6177" w:rsidTr="00DB6177">
        <w:tc>
          <w:tcPr>
            <w:tcW w:w="2088" w:type="dxa"/>
          </w:tcPr>
          <w:p w:rsidR="00043272" w:rsidRPr="000B5103" w:rsidRDefault="00043272" w:rsidP="00DB6177">
            <w:pPr>
              <w:pStyle w:val="Default"/>
              <w:rPr>
                <w:b/>
                <w:sz w:val="22"/>
                <w:szCs w:val="22"/>
              </w:rPr>
            </w:pPr>
            <w:r w:rsidRPr="000B5103">
              <w:rPr>
                <w:b/>
                <w:sz w:val="22"/>
                <w:szCs w:val="22"/>
              </w:rPr>
              <w:lastRenderedPageBreak/>
              <w:t xml:space="preserve">სწავლის შედეგები </w:t>
            </w:r>
          </w:p>
        </w:tc>
        <w:tc>
          <w:tcPr>
            <w:tcW w:w="7817" w:type="dxa"/>
          </w:tcPr>
          <w:p w:rsidR="00043272" w:rsidRPr="00DB6177" w:rsidRDefault="00043272" w:rsidP="00F3594F">
            <w:pPr>
              <w:spacing w:after="0" w:line="240" w:lineRule="auto"/>
              <w:jc w:val="both"/>
              <w:rPr>
                <w:rFonts w:ascii="Sylfaen" w:hAnsi="Sylfaen" w:cs="Sylfaen"/>
                <w:b/>
                <w:lang w:val="ka-GE"/>
              </w:rPr>
            </w:pPr>
            <w:r w:rsidRPr="00DB6177">
              <w:rPr>
                <w:rFonts w:ascii="Sylfaen" w:hAnsi="Sylfaen" w:cs="Sylfaen"/>
              </w:rPr>
              <w:t>კურსის</w:t>
            </w:r>
            <w:r w:rsidRPr="00DB6177">
              <w:rPr>
                <w:rFonts w:ascii="Sylfaen" w:hAnsi="Sylfaen" w:cs="AcadNusx"/>
              </w:rPr>
              <w:t xml:space="preserve"> </w:t>
            </w:r>
            <w:r w:rsidRPr="00DB6177">
              <w:rPr>
                <w:rFonts w:ascii="Sylfaen" w:hAnsi="Sylfaen" w:cs="Sylfaen"/>
              </w:rPr>
              <w:t>გავლის</w:t>
            </w:r>
            <w:r w:rsidRPr="00DB6177">
              <w:rPr>
                <w:rFonts w:ascii="Sylfaen" w:hAnsi="Sylfaen" w:cs="AcadNusx"/>
              </w:rPr>
              <w:t xml:space="preserve"> </w:t>
            </w:r>
            <w:r w:rsidRPr="00DB6177">
              <w:rPr>
                <w:rFonts w:ascii="Sylfaen" w:hAnsi="Sylfaen" w:cs="Sylfaen"/>
              </w:rPr>
              <w:t>შემდეგ</w:t>
            </w:r>
            <w:r w:rsidRPr="00DB6177">
              <w:rPr>
                <w:rFonts w:ascii="Sylfaen" w:hAnsi="Sylfaen" w:cs="AcadNusx"/>
              </w:rPr>
              <w:t>:</w:t>
            </w:r>
          </w:p>
          <w:p w:rsidR="00043272" w:rsidRPr="00DB6177" w:rsidRDefault="00043272" w:rsidP="00F3594F">
            <w:pPr>
              <w:spacing w:after="0" w:line="240" w:lineRule="auto"/>
              <w:jc w:val="both"/>
              <w:rPr>
                <w:rFonts w:ascii="Sylfaen" w:hAnsi="Sylfaen" w:cs="Sylfaen"/>
                <w:b/>
                <w:lang w:val="ka-GE"/>
              </w:rPr>
            </w:pPr>
            <w:r w:rsidRPr="00DB6177">
              <w:rPr>
                <w:rFonts w:ascii="Sylfaen" w:hAnsi="Sylfaen" w:cs="Sylfaen"/>
                <w:b/>
                <w:lang w:val="ka-GE"/>
              </w:rPr>
              <w:t xml:space="preserve">ა) </w:t>
            </w:r>
            <w:r w:rsidRPr="00DB6177">
              <w:rPr>
                <w:rFonts w:ascii="Sylfaen" w:hAnsi="Sylfaen" w:cs="Sylfaen"/>
                <w:b/>
              </w:rPr>
              <w:t>ცოდნა</w:t>
            </w:r>
            <w:r w:rsidRPr="00DB6177">
              <w:rPr>
                <w:rFonts w:ascii="Times New Roman" w:hAnsi="Times New Roman"/>
                <w:b/>
              </w:rPr>
              <w:t xml:space="preserve"> </w:t>
            </w:r>
            <w:r w:rsidRPr="00DB6177">
              <w:rPr>
                <w:rFonts w:ascii="Sylfaen" w:hAnsi="Sylfaen" w:cs="Sylfaen"/>
                <w:b/>
              </w:rPr>
              <w:t>და</w:t>
            </w:r>
            <w:r w:rsidRPr="00DB6177">
              <w:rPr>
                <w:rFonts w:ascii="Times New Roman" w:hAnsi="Times New Roman"/>
                <w:b/>
              </w:rPr>
              <w:t xml:space="preserve"> </w:t>
            </w:r>
            <w:r w:rsidRPr="00DB6177">
              <w:rPr>
                <w:rFonts w:ascii="Sylfaen" w:hAnsi="Sylfaen" w:cs="Sylfaen"/>
                <w:b/>
              </w:rPr>
              <w:t>გაცნობიერება</w:t>
            </w:r>
          </w:p>
          <w:p w:rsidR="00043272" w:rsidRPr="00DB6177" w:rsidRDefault="00043272" w:rsidP="00F3594F">
            <w:pPr>
              <w:spacing w:after="0" w:line="240" w:lineRule="auto"/>
              <w:jc w:val="both"/>
              <w:rPr>
                <w:rFonts w:ascii="Sylfaen" w:hAnsi="Sylfaen"/>
              </w:rPr>
            </w:pPr>
            <w:r w:rsidRPr="00DB6177">
              <w:rPr>
                <w:rFonts w:ascii="Sylfaen" w:hAnsi="Sylfaen"/>
              </w:rPr>
              <w:t>-</w:t>
            </w:r>
            <w:r w:rsidRPr="00DB6177">
              <w:rPr>
                <w:rFonts w:ascii="Sylfaen" w:hAnsi="Sylfaen"/>
              </w:rPr>
              <w:tab/>
            </w:r>
            <w:r w:rsidRPr="00DB6177">
              <w:rPr>
                <w:rFonts w:ascii="Sylfaen" w:hAnsi="Sylfaen" w:cs="Sylfaen"/>
              </w:rPr>
              <w:t>ეცოდინებათ</w:t>
            </w:r>
            <w:r w:rsidRPr="00DB6177">
              <w:rPr>
                <w:rFonts w:ascii="Sylfaen" w:hAnsi="Sylfaen" w:cs="AcadNusx"/>
              </w:rPr>
              <w:t xml:space="preserve"> </w:t>
            </w:r>
            <w:r w:rsidR="00016496">
              <w:rPr>
                <w:rFonts w:ascii="Sylfaen" w:hAnsi="Sylfaen" w:cs="AcadNusx"/>
                <w:lang w:val="ka-GE"/>
              </w:rPr>
              <w:t>ბილინგვური</w:t>
            </w:r>
            <w:r w:rsidRPr="00DB6177">
              <w:rPr>
                <w:rFonts w:ascii="Sylfaen" w:hAnsi="Sylfaen" w:cs="AcadNusx"/>
              </w:rPr>
              <w:t xml:space="preserve"> </w:t>
            </w:r>
            <w:r w:rsidRPr="00DB6177">
              <w:rPr>
                <w:rFonts w:ascii="Sylfaen" w:hAnsi="Sylfaen" w:cs="Sylfaen"/>
              </w:rPr>
              <w:t>განათლების</w:t>
            </w:r>
            <w:r w:rsidRPr="00DB6177">
              <w:rPr>
                <w:rFonts w:ascii="Sylfaen" w:hAnsi="Sylfaen" w:cs="AcadNusx"/>
              </w:rPr>
              <w:t xml:space="preserve"> </w:t>
            </w:r>
            <w:r w:rsidRPr="00DB6177">
              <w:rPr>
                <w:rFonts w:ascii="Sylfaen" w:hAnsi="Sylfaen" w:cs="Sylfaen"/>
              </w:rPr>
              <w:t>ძირითადი</w:t>
            </w:r>
            <w:r w:rsidRPr="00DB6177">
              <w:rPr>
                <w:rFonts w:ascii="Sylfaen" w:hAnsi="Sylfaen" w:cs="AcadNusx"/>
              </w:rPr>
              <w:t xml:space="preserve"> </w:t>
            </w:r>
            <w:r w:rsidRPr="00DB6177">
              <w:rPr>
                <w:rFonts w:ascii="Sylfaen" w:hAnsi="Sylfaen" w:cs="Sylfaen"/>
              </w:rPr>
              <w:t>თეორიული</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პრაქტიკული</w:t>
            </w:r>
            <w:r w:rsidRPr="00DB6177">
              <w:rPr>
                <w:rFonts w:ascii="Sylfaen" w:hAnsi="Sylfaen" w:cs="AcadNusx"/>
              </w:rPr>
              <w:t xml:space="preserve"> </w:t>
            </w:r>
            <w:r w:rsidRPr="00DB6177">
              <w:rPr>
                <w:rFonts w:ascii="Sylfaen" w:hAnsi="Sylfaen" w:cs="Sylfaen"/>
              </w:rPr>
              <w:t>ასპექტები</w:t>
            </w:r>
            <w:r w:rsidRPr="00DB6177">
              <w:rPr>
                <w:rFonts w:ascii="Sylfaen" w:hAnsi="Sylfaen" w:cs="AcadNusx"/>
              </w:rPr>
              <w:t>;</w:t>
            </w:r>
          </w:p>
          <w:p w:rsidR="00043272" w:rsidRPr="00DB6177" w:rsidRDefault="00043272" w:rsidP="00F3594F">
            <w:pPr>
              <w:spacing w:after="0" w:line="240" w:lineRule="auto"/>
              <w:jc w:val="both"/>
              <w:rPr>
                <w:rFonts w:ascii="Sylfaen" w:hAnsi="Sylfaen"/>
              </w:rPr>
            </w:pPr>
            <w:r w:rsidRPr="00DB6177">
              <w:rPr>
                <w:rFonts w:ascii="Sylfaen" w:hAnsi="Sylfaen"/>
              </w:rPr>
              <w:t>-</w:t>
            </w:r>
            <w:r w:rsidRPr="00DB6177">
              <w:rPr>
                <w:rFonts w:ascii="Sylfaen" w:hAnsi="Sylfaen"/>
              </w:rPr>
              <w:tab/>
            </w:r>
            <w:r w:rsidRPr="00DB6177">
              <w:rPr>
                <w:rFonts w:ascii="Sylfaen" w:hAnsi="Sylfaen" w:cs="Sylfaen"/>
              </w:rPr>
              <w:t>შეძლებენ</w:t>
            </w:r>
            <w:r w:rsidRPr="00DB6177">
              <w:rPr>
                <w:rFonts w:ascii="Sylfaen" w:hAnsi="Sylfaen" w:cs="AcadNusx"/>
              </w:rPr>
              <w:t xml:space="preserve"> </w:t>
            </w:r>
            <w:r w:rsidR="00016496">
              <w:rPr>
                <w:rFonts w:ascii="Sylfaen" w:hAnsi="Sylfaen" w:cs="AcadNusx"/>
                <w:lang w:val="ka-GE"/>
              </w:rPr>
              <w:t xml:space="preserve">ბილინგვური, </w:t>
            </w:r>
            <w:r w:rsidRPr="00DB6177">
              <w:rPr>
                <w:rFonts w:ascii="Sylfaen" w:hAnsi="Sylfaen" w:cs="Sylfaen"/>
              </w:rPr>
              <w:t>მულტიკულტურული</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მრავალფეროვნების</w:t>
            </w:r>
            <w:r w:rsidRPr="00DB6177">
              <w:rPr>
                <w:rFonts w:ascii="Sylfaen" w:hAnsi="Sylfaen" w:cs="AcadNusx"/>
              </w:rPr>
              <w:t xml:space="preserve"> </w:t>
            </w:r>
            <w:r w:rsidRPr="00DB6177">
              <w:rPr>
                <w:rFonts w:ascii="Sylfaen" w:hAnsi="Sylfaen" w:cs="Sylfaen"/>
              </w:rPr>
              <w:t>საკითხების</w:t>
            </w:r>
            <w:r w:rsidRPr="00DB6177">
              <w:rPr>
                <w:rFonts w:ascii="Sylfaen" w:hAnsi="Sylfaen" w:cs="AcadNusx"/>
              </w:rPr>
              <w:t xml:space="preserve"> </w:t>
            </w:r>
            <w:r w:rsidRPr="00DB6177">
              <w:rPr>
                <w:rFonts w:ascii="Sylfaen" w:hAnsi="Sylfaen" w:cs="Sylfaen"/>
              </w:rPr>
              <w:t>ცოდნის</w:t>
            </w:r>
            <w:r w:rsidRPr="00DB6177">
              <w:rPr>
                <w:rFonts w:ascii="Sylfaen" w:hAnsi="Sylfaen" w:cs="AcadNusx"/>
              </w:rPr>
              <w:t xml:space="preserve"> </w:t>
            </w:r>
            <w:r w:rsidRPr="00DB6177">
              <w:rPr>
                <w:rFonts w:ascii="Sylfaen" w:hAnsi="Sylfaen" w:cs="Sylfaen"/>
              </w:rPr>
              <w:t>დემონსტრირებას</w:t>
            </w:r>
            <w:r w:rsidRPr="00DB6177">
              <w:rPr>
                <w:rFonts w:ascii="Sylfaen" w:hAnsi="Sylfaen" w:cs="AcadNusx"/>
              </w:rPr>
              <w:t>;</w:t>
            </w:r>
          </w:p>
          <w:p w:rsidR="00043272" w:rsidRDefault="00043272" w:rsidP="00F3594F">
            <w:pPr>
              <w:spacing w:after="0" w:line="240" w:lineRule="auto"/>
              <w:jc w:val="both"/>
              <w:rPr>
                <w:rFonts w:ascii="Sylfaen" w:hAnsi="Sylfaen" w:cs="AcadNusx"/>
                <w:lang w:val="ka-GE"/>
              </w:rPr>
            </w:pPr>
            <w:r w:rsidRPr="00DB6177">
              <w:rPr>
                <w:rFonts w:ascii="Sylfaen" w:hAnsi="Sylfaen"/>
              </w:rPr>
              <w:t>-</w:t>
            </w:r>
            <w:r w:rsidRPr="00DB6177">
              <w:rPr>
                <w:rFonts w:ascii="Sylfaen" w:hAnsi="Sylfaen"/>
              </w:rPr>
              <w:tab/>
            </w:r>
            <w:r w:rsidRPr="00DB6177">
              <w:rPr>
                <w:rFonts w:ascii="Sylfaen" w:hAnsi="Sylfaen" w:cs="Sylfaen"/>
              </w:rPr>
              <w:t>შეძლებენ</w:t>
            </w:r>
            <w:r w:rsidRPr="00DB6177">
              <w:rPr>
                <w:rFonts w:ascii="Sylfaen" w:hAnsi="Sylfaen" w:cs="AcadNusx"/>
              </w:rPr>
              <w:t xml:space="preserve"> </w:t>
            </w:r>
            <w:r w:rsidRPr="00DB6177">
              <w:rPr>
                <w:rFonts w:ascii="Sylfaen" w:hAnsi="Sylfaen" w:cs="Sylfaen"/>
              </w:rPr>
              <w:t>მრავალფეროვანი</w:t>
            </w:r>
            <w:r w:rsidRPr="00DB6177">
              <w:rPr>
                <w:rFonts w:ascii="Sylfaen" w:hAnsi="Sylfaen" w:cs="AcadNusx"/>
              </w:rPr>
              <w:t xml:space="preserve"> </w:t>
            </w:r>
            <w:r w:rsidRPr="00DB6177">
              <w:rPr>
                <w:rFonts w:ascii="Sylfaen" w:hAnsi="Sylfaen" w:cs="Sylfaen"/>
              </w:rPr>
              <w:t>რეალობის</w:t>
            </w:r>
            <w:r w:rsidRPr="00DB6177">
              <w:rPr>
                <w:rFonts w:ascii="Sylfaen" w:hAnsi="Sylfaen" w:cs="AcadNusx"/>
              </w:rPr>
              <w:t xml:space="preserve"> (</w:t>
            </w:r>
            <w:r w:rsidRPr="00DB6177">
              <w:rPr>
                <w:rFonts w:ascii="Sylfaen" w:hAnsi="Sylfaen" w:cs="Sylfaen"/>
              </w:rPr>
              <w:t>კულტურული</w:t>
            </w:r>
            <w:r w:rsidRPr="00DB6177">
              <w:rPr>
                <w:rFonts w:ascii="Sylfaen" w:hAnsi="Sylfaen" w:cs="AcadNusx"/>
              </w:rPr>
              <w:t xml:space="preserve">, </w:t>
            </w:r>
            <w:r w:rsidRPr="00DB6177">
              <w:rPr>
                <w:rFonts w:ascii="Sylfaen" w:hAnsi="Sylfaen" w:cs="Sylfaen"/>
              </w:rPr>
              <w:t>ლინგვისტური</w:t>
            </w:r>
            <w:r w:rsidRPr="00DB6177">
              <w:rPr>
                <w:rFonts w:ascii="Sylfaen" w:hAnsi="Sylfaen" w:cs="AcadNusx"/>
              </w:rPr>
              <w:t xml:space="preserve">, </w:t>
            </w:r>
            <w:r w:rsidRPr="00DB6177">
              <w:rPr>
                <w:rFonts w:ascii="Sylfaen" w:hAnsi="Sylfaen" w:cs="Sylfaen"/>
              </w:rPr>
              <w:t>ასაკობრივი</w:t>
            </w:r>
            <w:r w:rsidRPr="00DB6177">
              <w:rPr>
                <w:rFonts w:ascii="Sylfaen" w:hAnsi="Sylfaen" w:cs="AcadNusx"/>
              </w:rPr>
              <w:t xml:space="preserve">, </w:t>
            </w:r>
            <w:r w:rsidRPr="00DB6177">
              <w:rPr>
                <w:rFonts w:ascii="Sylfaen" w:hAnsi="Sylfaen" w:cs="Sylfaen"/>
              </w:rPr>
              <w:t>ეთნიკური</w:t>
            </w:r>
            <w:r w:rsidRPr="00DB6177">
              <w:rPr>
                <w:rFonts w:ascii="Sylfaen" w:hAnsi="Sylfaen" w:cs="AcadNusx"/>
              </w:rPr>
              <w:t xml:space="preserve">,) </w:t>
            </w:r>
            <w:r w:rsidRPr="00DB6177">
              <w:rPr>
                <w:rFonts w:ascii="Sylfaen" w:hAnsi="Sylfaen" w:cs="Sylfaen"/>
              </w:rPr>
              <w:t>გათვალისწინებით</w:t>
            </w:r>
            <w:r w:rsidRPr="00DB6177">
              <w:rPr>
                <w:rFonts w:ascii="Sylfaen" w:hAnsi="Sylfaen" w:cs="AcadNusx"/>
              </w:rPr>
              <w:t xml:space="preserve"> </w:t>
            </w:r>
            <w:r w:rsidRPr="00DB6177">
              <w:rPr>
                <w:rFonts w:ascii="Sylfaen" w:hAnsi="Sylfaen" w:cs="Sylfaen"/>
              </w:rPr>
              <w:t>მრავამხრივი</w:t>
            </w:r>
            <w:r w:rsidRPr="00DB6177">
              <w:rPr>
                <w:rFonts w:ascii="Sylfaen" w:hAnsi="Sylfaen" w:cs="AcadNusx"/>
              </w:rPr>
              <w:t xml:space="preserve"> </w:t>
            </w:r>
            <w:r w:rsidRPr="00DB6177">
              <w:rPr>
                <w:rFonts w:ascii="Sylfaen" w:hAnsi="Sylfaen" w:cs="Sylfaen"/>
              </w:rPr>
              <w:t>ხედვის</w:t>
            </w:r>
            <w:r w:rsidRPr="00DB6177">
              <w:rPr>
                <w:rFonts w:ascii="Sylfaen" w:hAnsi="Sylfaen" w:cs="AcadNusx"/>
              </w:rPr>
              <w:t xml:space="preserve"> </w:t>
            </w:r>
            <w:r w:rsidRPr="00DB6177">
              <w:rPr>
                <w:rFonts w:ascii="Sylfaen" w:hAnsi="Sylfaen" w:cs="Sylfaen"/>
              </w:rPr>
              <w:t>განვითარებას</w:t>
            </w:r>
            <w:r w:rsidRPr="00DB6177">
              <w:rPr>
                <w:rFonts w:ascii="Sylfaen" w:hAnsi="Sylfaen" w:cs="AcadNusx"/>
              </w:rPr>
              <w:t>;</w:t>
            </w:r>
          </w:p>
          <w:p w:rsidR="00016496" w:rsidRDefault="00016496" w:rsidP="00F3594F">
            <w:pPr>
              <w:spacing w:after="0" w:line="240" w:lineRule="auto"/>
              <w:jc w:val="both"/>
              <w:rPr>
                <w:rFonts w:ascii="Sylfaen" w:hAnsi="Sylfaen" w:cs="AcadNusx"/>
                <w:lang w:val="ka-GE"/>
              </w:rPr>
            </w:pPr>
            <w:r>
              <w:rPr>
                <w:rFonts w:ascii="Sylfaen" w:hAnsi="Sylfaen" w:cs="AcadNusx"/>
                <w:lang w:val="ka-GE"/>
              </w:rPr>
              <w:t>- ეცოდინებათ ბილინგვური განათლების მოდელები და პროგრამები;</w:t>
            </w:r>
          </w:p>
          <w:p w:rsidR="00016496" w:rsidRPr="00016496" w:rsidRDefault="00016496" w:rsidP="00F3594F">
            <w:pPr>
              <w:spacing w:after="0" w:line="240" w:lineRule="auto"/>
              <w:jc w:val="both"/>
              <w:rPr>
                <w:rFonts w:ascii="Sylfaen" w:hAnsi="Sylfaen" w:cs="AcadNusx"/>
                <w:lang w:val="ka-GE"/>
              </w:rPr>
            </w:pPr>
            <w:r>
              <w:rPr>
                <w:rFonts w:ascii="Sylfaen" w:hAnsi="Sylfaen" w:cs="AcadNusx"/>
                <w:lang w:val="ka-GE"/>
              </w:rPr>
              <w:t>-ეც</w:t>
            </w:r>
            <w:r w:rsidR="007055B5">
              <w:rPr>
                <w:rFonts w:ascii="Sylfaen" w:hAnsi="Sylfaen" w:cs="AcadNusx"/>
                <w:lang w:val="ka-GE"/>
              </w:rPr>
              <w:t>ო</w:t>
            </w:r>
            <w:r>
              <w:rPr>
                <w:rFonts w:ascii="Sylfaen" w:hAnsi="Sylfaen" w:cs="AcadNusx"/>
                <w:lang w:val="ka-GE"/>
              </w:rPr>
              <w:t>დინებათ ბილინგვურ კლასში სწავლების</w:t>
            </w:r>
            <w:r w:rsidR="007055B5">
              <w:rPr>
                <w:rFonts w:ascii="Sylfaen" w:hAnsi="Sylfaen" w:cs="AcadNusx"/>
                <w:lang w:val="ka-GE"/>
              </w:rPr>
              <w:t>ა</w:t>
            </w:r>
            <w:r>
              <w:rPr>
                <w:rFonts w:ascii="Sylfaen" w:hAnsi="Sylfaen" w:cs="AcadNusx"/>
                <w:lang w:val="ka-GE"/>
              </w:rPr>
              <w:t xml:space="preserve"> და შეფასების სტრატეგიები</w:t>
            </w:r>
          </w:p>
          <w:p w:rsidR="00043272" w:rsidRPr="00DB6177" w:rsidRDefault="00043272" w:rsidP="00F3594F">
            <w:pPr>
              <w:spacing w:after="0" w:line="240" w:lineRule="auto"/>
              <w:jc w:val="both"/>
              <w:rPr>
                <w:rFonts w:ascii="Sylfaen" w:hAnsi="Sylfaen"/>
                <w:b/>
                <w:lang w:val="ka-GE"/>
              </w:rPr>
            </w:pPr>
            <w:r w:rsidRPr="00DB6177">
              <w:rPr>
                <w:rFonts w:ascii="Sylfaen" w:hAnsi="Sylfaen" w:cs="Sylfaen"/>
                <w:b/>
                <w:lang w:val="ka-GE"/>
              </w:rPr>
              <w:t xml:space="preserve">ბ) </w:t>
            </w:r>
            <w:r w:rsidRPr="00DB6177">
              <w:rPr>
                <w:rFonts w:ascii="Sylfaen" w:hAnsi="Sylfaen" w:cs="Sylfaen"/>
                <w:b/>
              </w:rPr>
              <w:t>ცოდნის</w:t>
            </w:r>
            <w:r w:rsidRPr="00DB6177">
              <w:rPr>
                <w:rFonts w:ascii="Times New Roman" w:hAnsi="Times New Roman"/>
                <w:b/>
              </w:rPr>
              <w:t xml:space="preserve"> </w:t>
            </w:r>
            <w:r w:rsidRPr="00DB6177">
              <w:rPr>
                <w:rFonts w:ascii="Sylfaen" w:hAnsi="Sylfaen" w:cs="Sylfaen"/>
                <w:b/>
              </w:rPr>
              <w:t>პრაქტიკაში</w:t>
            </w:r>
            <w:r w:rsidRPr="00DB6177">
              <w:rPr>
                <w:rFonts w:ascii="Times New Roman" w:hAnsi="Times New Roman"/>
                <w:b/>
              </w:rPr>
              <w:t xml:space="preserve"> </w:t>
            </w:r>
            <w:r w:rsidRPr="00DB6177">
              <w:rPr>
                <w:rFonts w:ascii="Sylfaen" w:hAnsi="Sylfaen" w:cs="Sylfaen"/>
                <w:b/>
              </w:rPr>
              <w:t>გამოყენების</w:t>
            </w:r>
            <w:r w:rsidRPr="00DB6177">
              <w:rPr>
                <w:rFonts w:ascii="Sylfaen" w:hAnsi="Sylfaen" w:cs="Sylfaen"/>
                <w:b/>
                <w:lang w:val="ka-GE"/>
              </w:rPr>
              <w:t xml:space="preserve"> უნარი</w:t>
            </w:r>
          </w:p>
          <w:p w:rsidR="00043272" w:rsidRPr="00DB6177" w:rsidRDefault="00043272" w:rsidP="00F3594F">
            <w:pPr>
              <w:spacing w:after="0" w:line="240" w:lineRule="auto"/>
              <w:jc w:val="both"/>
              <w:rPr>
                <w:rFonts w:ascii="Sylfaen" w:hAnsi="Sylfaen"/>
              </w:rPr>
            </w:pPr>
            <w:r w:rsidRPr="00DB6177">
              <w:rPr>
                <w:rFonts w:ascii="Sylfaen" w:hAnsi="Sylfaen"/>
              </w:rPr>
              <w:t>-</w:t>
            </w:r>
            <w:r w:rsidRPr="00DB6177">
              <w:rPr>
                <w:rFonts w:ascii="Sylfaen" w:hAnsi="Sylfaen"/>
              </w:rPr>
              <w:tab/>
            </w:r>
            <w:r w:rsidRPr="00DB6177">
              <w:rPr>
                <w:rFonts w:ascii="Sylfaen" w:hAnsi="Sylfaen" w:cs="Sylfaen"/>
              </w:rPr>
              <w:t>შეძლებენ</w:t>
            </w:r>
            <w:r w:rsidRPr="00DB6177">
              <w:rPr>
                <w:rFonts w:ascii="Sylfaen" w:hAnsi="Sylfaen" w:cs="AcadNusx"/>
              </w:rPr>
              <w:t xml:space="preserve"> </w:t>
            </w:r>
            <w:r w:rsidRPr="00DB6177">
              <w:rPr>
                <w:rFonts w:ascii="Sylfaen" w:hAnsi="Sylfaen" w:cs="Sylfaen"/>
              </w:rPr>
              <w:t>მრავალფეროვნების</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განსხვავებულობის</w:t>
            </w:r>
            <w:r w:rsidRPr="00DB6177">
              <w:rPr>
                <w:rFonts w:ascii="Sylfaen" w:hAnsi="Sylfaen" w:cs="AcadNusx"/>
              </w:rPr>
              <w:t xml:space="preserve"> </w:t>
            </w:r>
            <w:r w:rsidRPr="00DB6177">
              <w:rPr>
                <w:rFonts w:ascii="Sylfaen" w:hAnsi="Sylfaen" w:cs="Sylfaen"/>
              </w:rPr>
              <w:t>პოზიტიურად</w:t>
            </w:r>
            <w:r w:rsidRPr="00DB6177">
              <w:rPr>
                <w:rFonts w:ascii="Sylfaen" w:hAnsi="Sylfaen" w:cs="AcadNusx"/>
              </w:rPr>
              <w:t xml:space="preserve"> </w:t>
            </w:r>
            <w:r w:rsidRPr="00DB6177">
              <w:rPr>
                <w:rFonts w:ascii="Sylfaen" w:hAnsi="Sylfaen" w:cs="Sylfaen"/>
              </w:rPr>
              <w:t>აღქმას</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რეაგირებას</w:t>
            </w:r>
            <w:r w:rsidRPr="00DB6177">
              <w:rPr>
                <w:rFonts w:ascii="Sylfaen" w:hAnsi="Sylfaen" w:cs="AcadNusx"/>
              </w:rPr>
              <w:t>;</w:t>
            </w:r>
          </w:p>
          <w:p w:rsidR="00043272" w:rsidRPr="00DB6177" w:rsidRDefault="00043272" w:rsidP="00F3594F">
            <w:pPr>
              <w:spacing w:after="0" w:line="240" w:lineRule="auto"/>
              <w:jc w:val="both"/>
              <w:rPr>
                <w:rFonts w:ascii="Sylfaen" w:hAnsi="Sylfaen" w:cs="AcadNusx"/>
              </w:rPr>
            </w:pPr>
            <w:r w:rsidRPr="00DB6177">
              <w:rPr>
                <w:rFonts w:ascii="Sylfaen" w:hAnsi="Sylfaen"/>
              </w:rPr>
              <w:t>-</w:t>
            </w:r>
            <w:r w:rsidRPr="00DB6177">
              <w:rPr>
                <w:rFonts w:ascii="Sylfaen" w:hAnsi="Sylfaen"/>
              </w:rPr>
              <w:tab/>
            </w:r>
            <w:r w:rsidRPr="00DB6177">
              <w:rPr>
                <w:rFonts w:ascii="Sylfaen" w:hAnsi="Sylfaen" w:cs="Sylfaen"/>
              </w:rPr>
              <w:t>მრავალფეროვან</w:t>
            </w:r>
            <w:r w:rsidRPr="00DB6177">
              <w:rPr>
                <w:rFonts w:ascii="Sylfaen" w:hAnsi="Sylfaen" w:cs="AcadNusx"/>
              </w:rPr>
              <w:t xml:space="preserve"> </w:t>
            </w:r>
            <w:r w:rsidRPr="00DB6177">
              <w:rPr>
                <w:rFonts w:ascii="Sylfaen" w:hAnsi="Sylfaen" w:cs="Sylfaen"/>
              </w:rPr>
              <w:t>კო</w:t>
            </w:r>
            <w:r w:rsidRPr="00DB6177">
              <w:rPr>
                <w:rFonts w:ascii="Sylfaen" w:hAnsi="Sylfaen" w:cs="Sylfaen"/>
                <w:lang w:val="ka-GE"/>
              </w:rPr>
              <w:t>ნ</w:t>
            </w:r>
            <w:r w:rsidRPr="00DB6177">
              <w:rPr>
                <w:rFonts w:ascii="Sylfaen" w:hAnsi="Sylfaen" w:cs="Sylfaen"/>
              </w:rPr>
              <w:t>ტექსტში</w:t>
            </w:r>
            <w:r w:rsidRPr="00DB6177">
              <w:rPr>
                <w:rFonts w:ascii="Sylfaen" w:hAnsi="Sylfaen" w:cs="AcadNusx"/>
              </w:rPr>
              <w:t xml:space="preserve"> </w:t>
            </w:r>
            <w:r w:rsidRPr="00DB6177">
              <w:rPr>
                <w:rFonts w:ascii="Sylfaen" w:hAnsi="Sylfaen" w:cs="Sylfaen"/>
              </w:rPr>
              <w:t>საგანმანათლებლო</w:t>
            </w:r>
            <w:r w:rsidRPr="00DB6177">
              <w:rPr>
                <w:rFonts w:ascii="Sylfaen" w:hAnsi="Sylfaen" w:cs="AcadNusx"/>
              </w:rPr>
              <w:t xml:space="preserve"> </w:t>
            </w:r>
            <w:r w:rsidRPr="00DB6177">
              <w:rPr>
                <w:rFonts w:ascii="Sylfaen" w:hAnsi="Sylfaen" w:cs="Sylfaen"/>
              </w:rPr>
              <w:t>პრობლემების</w:t>
            </w:r>
            <w:r w:rsidRPr="00DB6177">
              <w:rPr>
                <w:rFonts w:ascii="Sylfaen" w:hAnsi="Sylfaen" w:cs="AcadNusx"/>
              </w:rPr>
              <w:t xml:space="preserve"> </w:t>
            </w:r>
            <w:r w:rsidRPr="00DB6177">
              <w:rPr>
                <w:rFonts w:ascii="Sylfaen" w:hAnsi="Sylfaen" w:cs="Sylfaen"/>
              </w:rPr>
              <w:t>და</w:t>
            </w:r>
            <w:r w:rsidRPr="00DB6177">
              <w:rPr>
                <w:rFonts w:ascii="Sylfaen" w:hAnsi="Sylfaen" w:cs="AcadNusx"/>
              </w:rPr>
              <w:t xml:space="preserve"> </w:t>
            </w:r>
            <w:r w:rsidRPr="00DB6177">
              <w:rPr>
                <w:rFonts w:ascii="Sylfaen" w:hAnsi="Sylfaen" w:cs="Sylfaen"/>
              </w:rPr>
              <w:t>საკითხების</w:t>
            </w:r>
            <w:r w:rsidRPr="00DB6177">
              <w:rPr>
                <w:rFonts w:ascii="Sylfaen" w:hAnsi="Sylfaen" w:cs="AcadNusx"/>
              </w:rPr>
              <w:t xml:space="preserve"> </w:t>
            </w:r>
            <w:r w:rsidRPr="00DB6177">
              <w:rPr>
                <w:rFonts w:ascii="Sylfaen" w:hAnsi="Sylfaen" w:cs="Sylfaen"/>
              </w:rPr>
              <w:t>გადაწყვეტას</w:t>
            </w:r>
            <w:r w:rsidRPr="00DB6177">
              <w:rPr>
                <w:rFonts w:ascii="Sylfaen" w:hAnsi="Sylfaen" w:cs="AcadNusx"/>
              </w:rPr>
              <w:t>;</w:t>
            </w:r>
          </w:p>
          <w:p w:rsidR="00043272" w:rsidRPr="00DB6177" w:rsidRDefault="00043272" w:rsidP="00F3594F">
            <w:pPr>
              <w:spacing w:after="0" w:line="240" w:lineRule="auto"/>
              <w:jc w:val="both"/>
              <w:rPr>
                <w:rFonts w:ascii="Sylfaen" w:hAnsi="Sylfaen" w:cs="Sylfaen"/>
              </w:rPr>
            </w:pPr>
            <w:r w:rsidRPr="00DB6177">
              <w:rPr>
                <w:rFonts w:ascii="Sylfaen" w:hAnsi="Sylfaen" w:cs="AcadNusx"/>
              </w:rPr>
              <w:t xml:space="preserve">– </w:t>
            </w:r>
            <w:r w:rsidRPr="00DB6177">
              <w:rPr>
                <w:rFonts w:ascii="Sylfaen" w:hAnsi="Sylfaen" w:cs="Sylfaen"/>
              </w:rPr>
              <w:t>შეძლებენ სხვადასხვა საკი</w:t>
            </w:r>
            <w:r w:rsidRPr="00DB6177">
              <w:rPr>
                <w:rFonts w:ascii="Sylfaen" w:hAnsi="Sylfaen" w:cs="Sylfaen"/>
                <w:lang w:val="ka-GE"/>
              </w:rPr>
              <w:t>თ</w:t>
            </w:r>
            <w:r w:rsidRPr="00DB6177">
              <w:rPr>
                <w:rFonts w:ascii="Sylfaen" w:hAnsi="Sylfaen" w:cs="Sylfaen"/>
              </w:rPr>
              <w:t>ხის სხვა</w:t>
            </w:r>
            <w:r w:rsidRPr="00DB6177">
              <w:rPr>
                <w:rFonts w:ascii="Sylfaen" w:hAnsi="Sylfaen" w:cs="Sylfaen"/>
                <w:lang w:val="ka-GE"/>
              </w:rPr>
              <w:t>და</w:t>
            </w:r>
            <w:r w:rsidRPr="00DB6177">
              <w:rPr>
                <w:rFonts w:ascii="Sylfaen" w:hAnsi="Sylfaen" w:cs="Sylfaen"/>
              </w:rPr>
              <w:t>სხვა პესპექტივი</w:t>
            </w:r>
            <w:r w:rsidRPr="00DB6177">
              <w:rPr>
                <w:rFonts w:ascii="Sylfaen" w:hAnsi="Sylfaen" w:cs="Sylfaen"/>
                <w:lang w:val="ka-GE"/>
              </w:rPr>
              <w:t>თ</w:t>
            </w:r>
            <w:r w:rsidRPr="00DB6177">
              <w:rPr>
                <w:rFonts w:ascii="Sylfaen" w:hAnsi="Sylfaen" w:cs="Sylfaen"/>
              </w:rPr>
              <w:t xml:space="preserve"> განხილვას და მიდგომების ტრანსფორმირებასა და ადაპტირებას;</w:t>
            </w:r>
          </w:p>
          <w:p w:rsidR="00016496" w:rsidRDefault="00016496" w:rsidP="00F3594F">
            <w:pPr>
              <w:spacing w:after="0" w:line="240" w:lineRule="auto"/>
              <w:jc w:val="both"/>
              <w:rPr>
                <w:rFonts w:ascii="Sylfaen" w:hAnsi="Sylfaen"/>
                <w:lang w:val="ka-GE"/>
              </w:rPr>
            </w:pPr>
            <w:r>
              <w:rPr>
                <w:rFonts w:ascii="Sylfaen" w:hAnsi="Sylfaen"/>
              </w:rPr>
              <w:t xml:space="preserve"> </w:t>
            </w:r>
            <w:r w:rsidR="00043272" w:rsidRPr="00DB6177">
              <w:rPr>
                <w:rFonts w:ascii="Sylfaen" w:hAnsi="Sylfaen"/>
              </w:rPr>
              <w:t xml:space="preserve">-  </w:t>
            </w:r>
            <w:r w:rsidR="00043272" w:rsidRPr="00DB6177">
              <w:rPr>
                <w:rFonts w:ascii="Sylfaen" w:hAnsi="Sylfaen"/>
                <w:lang w:val="ka-GE"/>
              </w:rPr>
              <w:t xml:space="preserve">შეძლებენ </w:t>
            </w:r>
            <w:r w:rsidR="00043272" w:rsidRPr="00DB6177">
              <w:rPr>
                <w:rFonts w:ascii="Sylfaen" w:hAnsi="Sylfaen" w:cs="Sylfaen"/>
              </w:rPr>
              <w:t>სპეციალურ</w:t>
            </w:r>
            <w:r w:rsidR="00043272" w:rsidRPr="00DB6177">
              <w:rPr>
                <w:rFonts w:ascii="Sylfaen" w:hAnsi="Sylfaen" w:cs="AcadNusx"/>
              </w:rPr>
              <w:t xml:space="preserve"> </w:t>
            </w:r>
            <w:r w:rsidR="00043272" w:rsidRPr="00DB6177">
              <w:rPr>
                <w:rFonts w:ascii="Sylfaen" w:hAnsi="Sylfaen" w:cs="Sylfaen"/>
              </w:rPr>
              <w:t>საგანამანთლებლო</w:t>
            </w:r>
            <w:r w:rsidR="00043272" w:rsidRPr="00DB6177">
              <w:rPr>
                <w:rFonts w:ascii="Sylfaen" w:hAnsi="Sylfaen" w:cs="AcadNusx"/>
              </w:rPr>
              <w:t xml:space="preserve"> </w:t>
            </w:r>
            <w:r w:rsidR="00043272" w:rsidRPr="00DB6177">
              <w:rPr>
                <w:rFonts w:ascii="Sylfaen" w:hAnsi="Sylfaen" w:cs="Sylfaen"/>
              </w:rPr>
              <w:t>კონტექსში</w:t>
            </w:r>
            <w:r w:rsidR="00043272" w:rsidRPr="00DB6177">
              <w:rPr>
                <w:rFonts w:ascii="Sylfaen" w:hAnsi="Sylfaen" w:cs="AcadNusx"/>
              </w:rPr>
              <w:t xml:space="preserve"> </w:t>
            </w:r>
            <w:r w:rsidR="00043272" w:rsidRPr="00DB6177">
              <w:rPr>
                <w:rFonts w:ascii="Sylfaen" w:hAnsi="Sylfaen" w:cs="Sylfaen"/>
              </w:rPr>
              <w:t>ადაპტირებას</w:t>
            </w:r>
            <w:r>
              <w:rPr>
                <w:rFonts w:ascii="Sylfaen" w:hAnsi="Sylfaen"/>
                <w:lang w:val="ka-GE"/>
              </w:rPr>
              <w:t>;</w:t>
            </w:r>
          </w:p>
          <w:p w:rsidR="00016496" w:rsidRDefault="00016496" w:rsidP="00F3594F">
            <w:pPr>
              <w:spacing w:after="0" w:line="240" w:lineRule="auto"/>
              <w:jc w:val="both"/>
              <w:rPr>
                <w:rFonts w:ascii="Sylfaen" w:hAnsi="Sylfaen"/>
                <w:lang w:val="ka-GE"/>
              </w:rPr>
            </w:pPr>
            <w:r>
              <w:rPr>
                <w:rFonts w:ascii="Sylfaen" w:hAnsi="Sylfaen"/>
                <w:lang w:val="ka-GE"/>
              </w:rPr>
              <w:t xml:space="preserve">  -შეძლებენ ბილინგვურ კლასში თანამედროვე და შესაბამისი სასწავლო სტრატეგიების გამოყენებას;</w:t>
            </w:r>
          </w:p>
          <w:p w:rsidR="00016496" w:rsidRPr="00016496" w:rsidRDefault="00016496" w:rsidP="00F3594F">
            <w:pPr>
              <w:spacing w:after="0" w:line="240" w:lineRule="auto"/>
              <w:jc w:val="both"/>
              <w:rPr>
                <w:rFonts w:ascii="Sylfaen" w:hAnsi="Sylfaen"/>
                <w:lang w:val="ka-GE"/>
              </w:rPr>
            </w:pPr>
            <w:r>
              <w:rPr>
                <w:rFonts w:ascii="Sylfaen" w:hAnsi="Sylfaen"/>
                <w:lang w:val="ka-GE"/>
              </w:rPr>
              <w:t>- შეძლებენ ბილინგვურ კლასში ადექვატური შეფასების სისტემის გამოყენებას</w:t>
            </w:r>
            <w:r w:rsidR="007055B5">
              <w:rPr>
                <w:rFonts w:ascii="Sylfaen" w:hAnsi="Sylfaen"/>
                <w:lang w:val="ka-GE"/>
              </w:rPr>
              <w:t>.</w:t>
            </w:r>
          </w:p>
          <w:p w:rsidR="00043272" w:rsidRPr="00DB6177" w:rsidRDefault="00043272" w:rsidP="00F3594F">
            <w:pPr>
              <w:spacing w:after="0" w:line="240" w:lineRule="auto"/>
              <w:jc w:val="both"/>
              <w:rPr>
                <w:rFonts w:ascii="Sylfaen" w:hAnsi="Sylfaen"/>
                <w:b/>
                <w:lang w:val="ka-GE"/>
              </w:rPr>
            </w:pPr>
            <w:r w:rsidRPr="00DB6177">
              <w:rPr>
                <w:rFonts w:ascii="Sylfaen" w:hAnsi="Sylfaen" w:cs="Sylfaen"/>
                <w:b/>
                <w:lang w:val="ka-GE"/>
              </w:rPr>
              <w:t xml:space="preserve">გ) </w:t>
            </w:r>
            <w:r w:rsidRPr="00DB6177">
              <w:rPr>
                <w:rFonts w:ascii="Sylfaen" w:hAnsi="Sylfaen" w:cs="Sylfaen"/>
                <w:b/>
              </w:rPr>
              <w:t>დასკვნის</w:t>
            </w:r>
            <w:r w:rsidRPr="00DB6177">
              <w:rPr>
                <w:rFonts w:ascii="Times New Roman" w:hAnsi="Times New Roman"/>
                <w:b/>
              </w:rPr>
              <w:t xml:space="preserve"> </w:t>
            </w:r>
            <w:r w:rsidRPr="00DB6177">
              <w:rPr>
                <w:rFonts w:ascii="Sylfaen" w:hAnsi="Sylfaen" w:cs="Sylfaen"/>
                <w:b/>
              </w:rPr>
              <w:t>უნარი</w:t>
            </w:r>
          </w:p>
          <w:p w:rsidR="00043272" w:rsidRPr="00DB6177" w:rsidRDefault="00043272" w:rsidP="00F3594F">
            <w:pPr>
              <w:spacing w:after="0" w:line="240" w:lineRule="auto"/>
              <w:jc w:val="both"/>
              <w:rPr>
                <w:rFonts w:ascii="Sylfaen" w:hAnsi="Sylfaen" w:cs="Sylfaen"/>
                <w:lang w:val="ka-GE"/>
              </w:rPr>
            </w:pPr>
            <w:r w:rsidRPr="00DB6177">
              <w:rPr>
                <w:rFonts w:ascii="Sylfaen" w:hAnsi="Sylfaen"/>
              </w:rPr>
              <w:t xml:space="preserve">   – </w:t>
            </w:r>
            <w:proofErr w:type="gramStart"/>
            <w:r w:rsidRPr="00DB6177">
              <w:rPr>
                <w:rFonts w:ascii="Sylfaen" w:hAnsi="Sylfaen" w:cs="Sylfaen"/>
              </w:rPr>
              <w:t>განუვითარდებათ</w:t>
            </w:r>
            <w:proofErr w:type="gramEnd"/>
            <w:r w:rsidRPr="00DB6177">
              <w:rPr>
                <w:rFonts w:ascii="Sylfaen" w:hAnsi="Sylfaen" w:cs="Sylfaen"/>
              </w:rPr>
              <w:t xml:space="preserve"> მონაცემების </w:t>
            </w:r>
            <w:r w:rsidRPr="00DB6177">
              <w:rPr>
                <w:rFonts w:ascii="Sylfaen" w:hAnsi="Sylfaen" w:cs="Sylfaen"/>
                <w:lang w:val="ka-GE"/>
              </w:rPr>
              <w:t>შ</w:t>
            </w:r>
            <w:r w:rsidRPr="00DB6177">
              <w:rPr>
                <w:rFonts w:ascii="Sylfaen" w:hAnsi="Sylfaen" w:cs="Sylfaen"/>
              </w:rPr>
              <w:t>ეგროვების</w:t>
            </w:r>
            <w:r w:rsidRPr="00DB6177">
              <w:rPr>
                <w:rFonts w:ascii="Sylfaen" w:hAnsi="Sylfaen" w:cs="Sylfaen"/>
                <w:lang w:val="ka-GE"/>
              </w:rPr>
              <w:t>,</w:t>
            </w:r>
            <w:r w:rsidRPr="00DB6177">
              <w:rPr>
                <w:rFonts w:ascii="Sylfaen" w:hAnsi="Sylfaen" w:cs="Sylfaen"/>
              </w:rPr>
              <w:t>დამუ</w:t>
            </w:r>
            <w:r w:rsidRPr="00DB6177">
              <w:rPr>
                <w:rFonts w:ascii="Sylfaen" w:hAnsi="Sylfaen" w:cs="Sylfaen"/>
                <w:lang w:val="ka-GE"/>
              </w:rPr>
              <w:t>შ</w:t>
            </w:r>
            <w:r w:rsidRPr="00DB6177">
              <w:rPr>
                <w:rFonts w:ascii="Sylfaen" w:hAnsi="Sylfaen" w:cs="Sylfaen"/>
              </w:rPr>
              <w:t>ავების</w:t>
            </w:r>
            <w:r w:rsidR="007055B5">
              <w:rPr>
                <w:rFonts w:ascii="Sylfaen" w:hAnsi="Sylfaen" w:cs="Sylfaen"/>
                <w:lang w:val="ka-GE"/>
              </w:rPr>
              <w:t xml:space="preserve"> და ანალიზის უნარი.</w:t>
            </w:r>
          </w:p>
          <w:p w:rsidR="00043272" w:rsidRPr="00DB6177" w:rsidRDefault="00043272" w:rsidP="00F3594F">
            <w:pPr>
              <w:spacing w:after="0" w:line="240" w:lineRule="auto"/>
              <w:jc w:val="both"/>
              <w:rPr>
                <w:rFonts w:ascii="Sylfaen" w:hAnsi="Sylfaen" w:cs="Sylfaen"/>
                <w:b/>
                <w:lang w:val="ka-GE"/>
              </w:rPr>
            </w:pPr>
            <w:r w:rsidRPr="00DB6177">
              <w:rPr>
                <w:rFonts w:ascii="Sylfaen" w:hAnsi="Sylfaen" w:cs="Sylfaen"/>
                <w:b/>
                <w:lang w:val="ka-GE"/>
              </w:rPr>
              <w:t xml:space="preserve">დ) </w:t>
            </w:r>
            <w:r w:rsidRPr="00DB6177">
              <w:rPr>
                <w:rFonts w:ascii="Sylfaen" w:hAnsi="Sylfaen" w:cs="Sylfaen"/>
                <w:b/>
              </w:rPr>
              <w:t>კომუნიკაციის</w:t>
            </w:r>
            <w:r w:rsidRPr="00DB6177">
              <w:rPr>
                <w:rFonts w:ascii="Times New Roman" w:hAnsi="Times New Roman"/>
                <w:b/>
              </w:rPr>
              <w:t xml:space="preserve"> </w:t>
            </w:r>
            <w:r w:rsidRPr="00DB6177">
              <w:rPr>
                <w:rFonts w:ascii="Sylfaen" w:hAnsi="Sylfaen" w:cs="Sylfaen"/>
                <w:b/>
              </w:rPr>
              <w:t>უნარი</w:t>
            </w:r>
          </w:p>
          <w:p w:rsidR="00043272" w:rsidRPr="00DB6177" w:rsidRDefault="00043272" w:rsidP="00F3594F">
            <w:pPr>
              <w:numPr>
                <w:ilvl w:val="0"/>
                <w:numId w:val="5"/>
              </w:numPr>
              <w:spacing w:after="0" w:line="240" w:lineRule="auto"/>
              <w:ind w:left="0"/>
              <w:jc w:val="both"/>
              <w:rPr>
                <w:rFonts w:ascii="Sylfaen" w:hAnsi="Sylfaen" w:cs="Sylfaen"/>
              </w:rPr>
            </w:pPr>
            <w:r w:rsidRPr="00DB6177">
              <w:rPr>
                <w:rFonts w:ascii="Sylfaen" w:hAnsi="Sylfaen" w:cs="Sylfaen"/>
                <w:lang w:val="ka-GE"/>
              </w:rPr>
              <w:t>განუვითარდებათ დისკუსიაში</w:t>
            </w:r>
            <w:r w:rsidRPr="00DB6177">
              <w:rPr>
                <w:rFonts w:ascii="Sylfaen" w:hAnsi="Sylfaen" w:cs="Sylfaen"/>
              </w:rPr>
              <w:t xml:space="preserve"> და დებატებში მონაწილეობის</w:t>
            </w:r>
            <w:r w:rsidRPr="00DB6177">
              <w:rPr>
                <w:rFonts w:ascii="Sylfaen" w:hAnsi="Sylfaen" w:cs="Sylfaen"/>
                <w:lang w:val="ka-GE"/>
              </w:rPr>
              <w:t xml:space="preserve"> უნარი, აგრეთვე დისკუსიის წარმართვის უნარი;</w:t>
            </w:r>
          </w:p>
          <w:p w:rsidR="00043272" w:rsidRPr="00DB6177" w:rsidRDefault="00043272" w:rsidP="00F3594F">
            <w:pPr>
              <w:numPr>
                <w:ilvl w:val="0"/>
                <w:numId w:val="5"/>
              </w:numPr>
              <w:spacing w:after="0" w:line="240" w:lineRule="auto"/>
              <w:ind w:left="0"/>
              <w:jc w:val="both"/>
              <w:rPr>
                <w:rFonts w:ascii="Sylfaen" w:hAnsi="Sylfaen" w:cs="Sylfaen"/>
              </w:rPr>
            </w:pPr>
            <w:r w:rsidRPr="00DB6177">
              <w:rPr>
                <w:rFonts w:ascii="Sylfaen" w:hAnsi="Sylfaen" w:cs="Sylfaen"/>
                <w:lang w:val="ka-GE"/>
              </w:rPr>
              <w:t>განუვითარდებათ</w:t>
            </w:r>
            <w:r w:rsidRPr="00DB6177">
              <w:rPr>
                <w:rFonts w:ascii="Sylfaen" w:hAnsi="Sylfaen" w:cs="Sylfaen"/>
              </w:rPr>
              <w:t>, პრეზენტაციის მომზადებისა და წარმოდგენის უნარები</w:t>
            </w:r>
            <w:r w:rsidRPr="00DB6177">
              <w:rPr>
                <w:rFonts w:ascii="Sylfaen" w:hAnsi="Sylfaen" w:cs="Sylfaen"/>
                <w:lang w:val="ka-GE"/>
              </w:rPr>
              <w:t>;</w:t>
            </w:r>
          </w:p>
          <w:p w:rsidR="00043272" w:rsidRPr="00DB6177" w:rsidRDefault="00043272" w:rsidP="00F3594F">
            <w:pPr>
              <w:numPr>
                <w:ilvl w:val="0"/>
                <w:numId w:val="5"/>
              </w:numPr>
              <w:spacing w:after="0" w:line="240" w:lineRule="auto"/>
              <w:ind w:left="0"/>
              <w:jc w:val="both"/>
              <w:rPr>
                <w:rFonts w:ascii="Sylfaen" w:hAnsi="Sylfaen" w:cs="Sylfaen"/>
              </w:rPr>
            </w:pPr>
            <w:r w:rsidRPr="00DB6177">
              <w:rPr>
                <w:rFonts w:ascii="Sylfaen" w:hAnsi="Sylfaen" w:cs="Sylfaen"/>
                <w:lang w:val="ka-GE"/>
              </w:rPr>
              <w:t>განუვითარდებათ გუნდური მუშაობის უნარი</w:t>
            </w:r>
            <w:r w:rsidR="007055B5">
              <w:rPr>
                <w:rFonts w:ascii="Sylfaen" w:hAnsi="Sylfaen" w:cs="Sylfaen"/>
                <w:lang w:val="ka-GE"/>
              </w:rPr>
              <w:t>.</w:t>
            </w:r>
          </w:p>
          <w:p w:rsidR="00043272" w:rsidRPr="00DB6177" w:rsidRDefault="00043272" w:rsidP="00F3594F">
            <w:pPr>
              <w:spacing w:after="0" w:line="240" w:lineRule="auto"/>
              <w:jc w:val="both"/>
              <w:rPr>
                <w:rFonts w:ascii="Sylfaen" w:hAnsi="Sylfaen"/>
                <w:b/>
                <w:lang w:val="ka-GE"/>
              </w:rPr>
            </w:pPr>
            <w:r w:rsidRPr="00DB6177">
              <w:rPr>
                <w:rFonts w:ascii="Sylfaen" w:hAnsi="Sylfaen" w:cs="Sylfaen"/>
                <w:b/>
                <w:lang w:val="ka-GE"/>
              </w:rPr>
              <w:t>ე)</w:t>
            </w:r>
            <w:r w:rsidRPr="00DB6177">
              <w:rPr>
                <w:rFonts w:ascii="Times New Roman" w:hAnsi="Times New Roman"/>
                <w:b/>
              </w:rPr>
              <w:t xml:space="preserve"> </w:t>
            </w:r>
            <w:r w:rsidRPr="00DB6177">
              <w:rPr>
                <w:rFonts w:ascii="Sylfaen" w:hAnsi="Sylfaen" w:cs="Sylfaen"/>
                <w:b/>
              </w:rPr>
              <w:t>სწავლის</w:t>
            </w:r>
            <w:r w:rsidRPr="00DB6177">
              <w:rPr>
                <w:rFonts w:ascii="Times New Roman" w:hAnsi="Times New Roman"/>
                <w:b/>
              </w:rPr>
              <w:t xml:space="preserve"> </w:t>
            </w:r>
            <w:r w:rsidRPr="00DB6177">
              <w:rPr>
                <w:rFonts w:ascii="Sylfaen" w:hAnsi="Sylfaen" w:cs="Sylfaen"/>
                <w:b/>
              </w:rPr>
              <w:t>უნარი</w:t>
            </w:r>
            <w:r w:rsidRPr="00DB6177">
              <w:rPr>
                <w:rFonts w:ascii="Times New Roman" w:hAnsi="Times New Roman"/>
                <w:b/>
              </w:rPr>
              <w:t xml:space="preserve"> </w:t>
            </w:r>
          </w:p>
          <w:p w:rsidR="00043272" w:rsidRPr="00DB6177" w:rsidRDefault="00043272" w:rsidP="00F3594F">
            <w:pPr>
              <w:spacing w:after="0" w:line="240" w:lineRule="auto"/>
              <w:jc w:val="both"/>
              <w:rPr>
                <w:rFonts w:ascii="Sylfaen" w:hAnsi="Sylfaen"/>
                <w:lang w:val="ka-GE"/>
              </w:rPr>
            </w:pPr>
            <w:r w:rsidRPr="00DB6177">
              <w:rPr>
                <w:rFonts w:ascii="Sylfaen" w:hAnsi="Sylfaen"/>
                <w:lang w:val="ka-GE"/>
              </w:rPr>
              <w:t xml:space="preserve">    - განუვითა</w:t>
            </w:r>
            <w:r w:rsidR="00A5235D">
              <w:rPr>
                <w:rFonts w:ascii="Sylfaen" w:hAnsi="Sylfaen"/>
                <w:lang w:val="ka-GE"/>
              </w:rPr>
              <w:t>რ</w:t>
            </w:r>
            <w:r w:rsidRPr="00DB6177">
              <w:rPr>
                <w:rFonts w:ascii="Sylfaen" w:hAnsi="Sylfaen"/>
                <w:lang w:val="ka-GE"/>
              </w:rPr>
              <w:t>დებათ დამოუკიდებლად მცირე კვლევის ჩატარების უნარი;</w:t>
            </w:r>
          </w:p>
          <w:p w:rsidR="00043272" w:rsidRPr="00DB6177" w:rsidRDefault="00043272" w:rsidP="00F3594F">
            <w:pPr>
              <w:spacing w:after="0" w:line="240" w:lineRule="auto"/>
              <w:jc w:val="both"/>
              <w:rPr>
                <w:rFonts w:ascii="Sylfaen" w:hAnsi="Sylfaen"/>
                <w:lang w:val="ka-GE"/>
              </w:rPr>
            </w:pPr>
            <w:r w:rsidRPr="00DB6177">
              <w:rPr>
                <w:rFonts w:ascii="Sylfaen" w:hAnsi="Sylfaen"/>
                <w:lang w:val="ka-GE"/>
              </w:rPr>
              <w:t xml:space="preserve">   - განუვითარდებათ საკუთარი სასწავლო პროცესის დაგეგმვისა და განხორციელების უნარი;</w:t>
            </w:r>
          </w:p>
          <w:p w:rsidR="00043272" w:rsidRPr="00DB6177" w:rsidRDefault="00043272" w:rsidP="00F3594F">
            <w:pPr>
              <w:spacing w:after="0" w:line="240" w:lineRule="auto"/>
              <w:jc w:val="both"/>
              <w:rPr>
                <w:rFonts w:ascii="Sylfaen" w:hAnsi="Sylfaen"/>
                <w:lang w:val="ka-GE"/>
              </w:rPr>
            </w:pPr>
            <w:r w:rsidRPr="00DB6177">
              <w:rPr>
                <w:rFonts w:ascii="Sylfaen" w:hAnsi="Sylfaen"/>
                <w:lang w:val="ka-GE"/>
              </w:rPr>
              <w:t>- განუვითარდებათ ჯგუფური პროექტის შესრულების უნარი</w:t>
            </w:r>
            <w:r w:rsidR="007055B5">
              <w:rPr>
                <w:rFonts w:ascii="Sylfaen" w:hAnsi="Sylfaen"/>
                <w:lang w:val="ka-GE"/>
              </w:rPr>
              <w:t>.</w:t>
            </w:r>
          </w:p>
          <w:p w:rsidR="00043272" w:rsidRPr="007055B5" w:rsidRDefault="00043272" w:rsidP="00F3594F">
            <w:pPr>
              <w:spacing w:after="0" w:line="240" w:lineRule="auto"/>
              <w:jc w:val="both"/>
              <w:rPr>
                <w:rFonts w:ascii="Sylfaen" w:hAnsi="Sylfaen"/>
                <w:b/>
                <w:lang w:val="ka-GE"/>
              </w:rPr>
            </w:pPr>
            <w:r w:rsidRPr="00DB6177">
              <w:rPr>
                <w:rFonts w:ascii="Sylfaen" w:hAnsi="Sylfaen"/>
                <w:b/>
                <w:lang w:val="ka-GE"/>
              </w:rPr>
              <w:t xml:space="preserve">ვ) </w:t>
            </w:r>
            <w:r w:rsidRPr="00DB6177">
              <w:rPr>
                <w:rFonts w:ascii="Sylfaen" w:hAnsi="Sylfaen" w:cs="Sylfaen"/>
                <w:b/>
              </w:rPr>
              <w:t>ღირებულებები</w:t>
            </w:r>
            <w:r w:rsidRPr="00DB6177">
              <w:rPr>
                <w:rFonts w:ascii="Times New Roman" w:hAnsi="Times New Roman"/>
                <w:b/>
              </w:rPr>
              <w:t xml:space="preserve"> </w:t>
            </w:r>
          </w:p>
          <w:p w:rsidR="00043272" w:rsidRPr="00DB6177" w:rsidRDefault="00043272" w:rsidP="00F3594F">
            <w:pPr>
              <w:spacing w:after="0" w:line="240" w:lineRule="auto"/>
              <w:jc w:val="both"/>
              <w:rPr>
                <w:rFonts w:ascii="Sylfaen" w:hAnsi="Sylfaen"/>
                <w:lang w:val="ka-GE"/>
              </w:rPr>
            </w:pPr>
            <w:r w:rsidRPr="00DB6177">
              <w:rPr>
                <w:rFonts w:ascii="Sylfaen" w:hAnsi="Sylfaen"/>
                <w:lang w:val="ka-GE"/>
              </w:rPr>
              <w:t>- შეძლებენ საკუთარი ინტერკულტურული მგრძნობელობის განვითარების დონის განსაზღვრას;</w:t>
            </w:r>
          </w:p>
          <w:p w:rsidR="00043272" w:rsidRPr="00DB6177" w:rsidRDefault="00043272" w:rsidP="00F3594F">
            <w:pPr>
              <w:spacing w:after="0" w:line="240" w:lineRule="auto"/>
              <w:jc w:val="both"/>
              <w:rPr>
                <w:rFonts w:ascii="Sylfaen" w:hAnsi="Sylfaen"/>
                <w:lang w:val="ka-GE"/>
              </w:rPr>
            </w:pPr>
            <w:r w:rsidRPr="00DB6177">
              <w:rPr>
                <w:rFonts w:ascii="Sylfaen" w:hAnsi="Sylfaen"/>
                <w:lang w:val="ka-GE"/>
              </w:rPr>
              <w:t>-  შეძლებენ ინტერკულტურული მგრძნობელობის განვითარების შეფასებას მოსწავლეებში;</w:t>
            </w:r>
          </w:p>
          <w:p w:rsidR="00043272" w:rsidRPr="00DB6177" w:rsidRDefault="00043272" w:rsidP="00F3594F">
            <w:pPr>
              <w:spacing w:after="0" w:line="240" w:lineRule="auto"/>
              <w:rPr>
                <w:rFonts w:ascii="Sylfaen" w:hAnsi="Sylfaen"/>
              </w:rPr>
            </w:pPr>
            <w:r w:rsidRPr="00DB6177">
              <w:rPr>
                <w:rFonts w:ascii="Sylfaen" w:hAnsi="Sylfaen"/>
                <w:lang w:val="ka-GE"/>
              </w:rPr>
              <w:t>- განუვითარდებათ მრავალფეროვნების</w:t>
            </w:r>
            <w:r w:rsidR="00016496">
              <w:rPr>
                <w:rFonts w:ascii="Sylfaen" w:hAnsi="Sylfaen"/>
                <w:lang w:val="ka-GE"/>
              </w:rPr>
              <w:t>, ბილინგვიზმისა</w:t>
            </w:r>
            <w:r w:rsidRPr="00DB6177">
              <w:rPr>
                <w:rFonts w:ascii="Sylfaen" w:hAnsi="Sylfaen"/>
                <w:lang w:val="ka-GE"/>
              </w:rPr>
              <w:t xml:space="preserve"> და მულტიკულტურალიზმისადმი პოზიტიური დამოკიდებულებები</w:t>
            </w:r>
            <w:r w:rsidR="007055B5">
              <w:rPr>
                <w:rFonts w:ascii="Sylfaen" w:hAnsi="Sylfaen"/>
                <w:lang w:val="ka-GE"/>
              </w:rPr>
              <w:t>.</w:t>
            </w:r>
          </w:p>
        </w:tc>
      </w:tr>
      <w:tr w:rsidR="00043272" w:rsidRPr="00DB6177" w:rsidTr="00DB6177">
        <w:tc>
          <w:tcPr>
            <w:tcW w:w="2088" w:type="dxa"/>
          </w:tcPr>
          <w:p w:rsidR="00043272" w:rsidRPr="000B5103" w:rsidRDefault="00043272" w:rsidP="00DB6177">
            <w:pPr>
              <w:pStyle w:val="Default"/>
              <w:rPr>
                <w:b/>
                <w:color w:val="auto"/>
                <w:sz w:val="22"/>
                <w:szCs w:val="22"/>
                <w:lang w:val="ka-GE"/>
              </w:rPr>
            </w:pPr>
            <w:r w:rsidRPr="000B5103">
              <w:rPr>
                <w:b/>
                <w:color w:val="auto"/>
                <w:sz w:val="22"/>
                <w:szCs w:val="22"/>
              </w:rPr>
              <w:t>ს</w:t>
            </w:r>
            <w:r w:rsidRPr="000B5103">
              <w:rPr>
                <w:b/>
                <w:color w:val="auto"/>
                <w:sz w:val="22"/>
                <w:szCs w:val="22"/>
                <w:lang w:val="ka-GE"/>
              </w:rPr>
              <w:t xml:space="preserve">წავლების და </w:t>
            </w:r>
            <w:r w:rsidRPr="000B5103">
              <w:rPr>
                <w:b/>
                <w:color w:val="auto"/>
                <w:sz w:val="22"/>
                <w:szCs w:val="22"/>
                <w:lang w:val="ka-GE"/>
              </w:rPr>
              <w:lastRenderedPageBreak/>
              <w:t>სწავლის მეთოდები</w:t>
            </w:r>
          </w:p>
        </w:tc>
        <w:tc>
          <w:tcPr>
            <w:tcW w:w="7817" w:type="dxa"/>
          </w:tcPr>
          <w:p w:rsidR="00043272" w:rsidRPr="000B5103" w:rsidRDefault="00043272" w:rsidP="00DB6177">
            <w:pPr>
              <w:pStyle w:val="NoSpacing"/>
              <w:rPr>
                <w:rFonts w:ascii="Sylfaen" w:hAnsi="Sylfaen" w:cs="Sylfaen"/>
              </w:rPr>
            </w:pPr>
            <w:r w:rsidRPr="000B5103">
              <w:rPr>
                <w:rFonts w:ascii="Sylfaen" w:hAnsi="Sylfaen" w:cs="Sylfaen"/>
              </w:rPr>
              <w:lastRenderedPageBreak/>
              <w:t>ვერბალური</w:t>
            </w:r>
            <w:r w:rsidRPr="000B5103">
              <w:rPr>
                <w:rFonts w:ascii="Sylfaen" w:hAnsi="Sylfaen" w:cs="Sylfaen"/>
                <w:lang w:val="ka-GE"/>
              </w:rPr>
              <w:t>,</w:t>
            </w:r>
            <w:r w:rsidRPr="000B5103">
              <w:rPr>
                <w:rFonts w:ascii="Sylfaen" w:hAnsi="Sylfaen" w:cs="Sylfaen"/>
              </w:rPr>
              <w:t xml:space="preserve"> ანუ  ზეპირსიტყვიერი</w:t>
            </w:r>
            <w:r w:rsidRPr="000B5103">
              <w:rPr>
                <w:rFonts w:ascii="Sylfaen" w:hAnsi="Sylfaen" w:cs="Sylfaen"/>
                <w:lang w:val="ka-GE"/>
              </w:rPr>
              <w:t xml:space="preserve"> </w:t>
            </w:r>
            <w:r w:rsidRPr="000B5103">
              <w:rPr>
                <w:rFonts w:ascii="Sylfaen" w:hAnsi="Sylfaen" w:cs="Sylfaen"/>
              </w:rPr>
              <w:t>მეთოდი</w:t>
            </w:r>
            <w:r w:rsidR="007055B5">
              <w:rPr>
                <w:rFonts w:ascii="Sylfaen" w:hAnsi="Sylfaen" w:cs="Sylfaen"/>
                <w:lang w:val="ka-GE"/>
              </w:rPr>
              <w:t>;</w:t>
            </w:r>
          </w:p>
          <w:p w:rsidR="00043272" w:rsidRPr="000B5103" w:rsidRDefault="00043272" w:rsidP="00DB6177">
            <w:pPr>
              <w:pStyle w:val="NoSpacing"/>
              <w:rPr>
                <w:rFonts w:ascii="Sylfaen" w:hAnsi="Sylfaen" w:cs="Sylfaen"/>
              </w:rPr>
            </w:pPr>
            <w:r w:rsidRPr="000B5103">
              <w:rPr>
                <w:rFonts w:ascii="Sylfaen" w:hAnsi="Sylfaen" w:cs="Sylfaen"/>
              </w:rPr>
              <w:lastRenderedPageBreak/>
              <w:t>პრაქტიკულ</w:t>
            </w:r>
            <w:r w:rsidRPr="000B5103">
              <w:rPr>
                <w:rFonts w:ascii="Sylfaen" w:hAnsi="Sylfaen" w:cs="Sylfaen"/>
                <w:lang w:val="ka-GE"/>
              </w:rPr>
              <w:t xml:space="preserve">ი </w:t>
            </w:r>
            <w:r w:rsidRPr="000B5103">
              <w:rPr>
                <w:rFonts w:ascii="Sylfaen" w:hAnsi="Sylfaen" w:cs="Sylfaen"/>
              </w:rPr>
              <w:t>მეთოდები</w:t>
            </w:r>
            <w:r w:rsidRPr="000B5103">
              <w:rPr>
                <w:rFonts w:ascii="Sylfaen" w:hAnsi="Sylfaen" w:cs="Sylfaen"/>
                <w:lang w:val="ka-GE"/>
              </w:rPr>
              <w:t>;</w:t>
            </w:r>
            <w:r w:rsidRPr="000B5103">
              <w:rPr>
                <w:rFonts w:ascii="Sylfaen" w:hAnsi="Sylfaen" w:cs="Sylfaen"/>
              </w:rPr>
              <w:br/>
            </w:r>
            <w:r w:rsidRPr="000B5103">
              <w:rPr>
                <w:rFonts w:ascii="Sylfaen" w:hAnsi="Sylfaen" w:cs="Sylfaen"/>
                <w:lang w:val="ka-GE"/>
              </w:rPr>
              <w:t>ჯგუფური (collaborative) მუშაობა;</w:t>
            </w:r>
          </w:p>
          <w:p w:rsidR="00043272" w:rsidRPr="000B5103" w:rsidRDefault="00043272" w:rsidP="00DB6177">
            <w:pPr>
              <w:pStyle w:val="NoSpacing"/>
              <w:rPr>
                <w:rFonts w:ascii="Sylfaen" w:hAnsi="Sylfaen" w:cs="Sylfaen"/>
                <w:lang w:val="ka-GE"/>
              </w:rPr>
            </w:pPr>
            <w:r w:rsidRPr="000B5103">
              <w:rPr>
                <w:rFonts w:ascii="Sylfaen" w:hAnsi="Sylfaen" w:cs="Sylfaen"/>
              </w:rPr>
              <w:t>პრობლემაზე დაფუძნებული სწავლება</w:t>
            </w:r>
            <w:r w:rsidRPr="000B5103">
              <w:rPr>
                <w:rFonts w:ascii="Sylfaen" w:hAnsi="Sylfaen" w:cs="Sylfaen"/>
                <w:lang w:val="ka-GE"/>
              </w:rPr>
              <w:t xml:space="preserve"> </w:t>
            </w:r>
            <w:r w:rsidRPr="000B5103">
              <w:rPr>
                <w:rFonts w:ascii="Sylfaen" w:hAnsi="Sylfaen" w:cs="Sylfaen"/>
              </w:rPr>
              <w:t>(PBL)</w:t>
            </w:r>
            <w:r w:rsidRPr="000B5103">
              <w:rPr>
                <w:rFonts w:ascii="Sylfaen" w:hAnsi="Sylfaen" w:cs="Sylfaen"/>
                <w:lang w:val="ka-GE"/>
              </w:rPr>
              <w:t>;</w:t>
            </w:r>
          </w:p>
          <w:p w:rsidR="00043272" w:rsidRPr="000B5103" w:rsidRDefault="00043272" w:rsidP="00DB6177">
            <w:pPr>
              <w:pStyle w:val="Default"/>
              <w:rPr>
                <w:sz w:val="22"/>
                <w:szCs w:val="22"/>
                <w:lang w:val="ka-GE"/>
              </w:rPr>
            </w:pPr>
            <w:r w:rsidRPr="000B5103">
              <w:rPr>
                <w:sz w:val="22"/>
                <w:szCs w:val="22"/>
              </w:rPr>
              <w:t xml:space="preserve">გონებრივი იერიში (Brain storming) </w:t>
            </w:r>
            <w:r w:rsidRPr="000B5103">
              <w:rPr>
                <w:sz w:val="22"/>
                <w:szCs w:val="22"/>
                <w:lang w:val="ka-GE"/>
              </w:rPr>
              <w:t>;</w:t>
            </w:r>
          </w:p>
          <w:p w:rsidR="00043272" w:rsidRPr="000B5103" w:rsidRDefault="00043272" w:rsidP="00DB6177">
            <w:pPr>
              <w:pStyle w:val="Default"/>
              <w:rPr>
                <w:sz w:val="22"/>
                <w:szCs w:val="22"/>
                <w:lang w:val="ka-GE"/>
              </w:rPr>
            </w:pPr>
            <w:r w:rsidRPr="000B5103">
              <w:rPr>
                <w:sz w:val="22"/>
                <w:szCs w:val="22"/>
                <w:lang w:val="ka-GE"/>
              </w:rPr>
              <w:t>გალერეა</w:t>
            </w:r>
            <w:r w:rsidR="00467E03">
              <w:rPr>
                <w:sz w:val="22"/>
                <w:szCs w:val="22"/>
                <w:lang w:val="ka-GE"/>
              </w:rPr>
              <w:t>.</w:t>
            </w:r>
          </w:p>
        </w:tc>
      </w:tr>
    </w:tbl>
    <w:p w:rsidR="000969FC" w:rsidRDefault="000969FC"/>
    <w:p w:rsidR="00043272" w:rsidRDefault="00043272"/>
    <w:p w:rsidR="006E207E" w:rsidRDefault="006E207E"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467E03" w:rsidRDefault="00467E03" w:rsidP="00043272">
      <w:pPr>
        <w:jc w:val="right"/>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160649" w:rsidRDefault="00160649" w:rsidP="006E207E">
      <w:pPr>
        <w:rPr>
          <w:rFonts w:ascii="Sylfaen" w:hAnsi="Sylfaen"/>
          <w:sz w:val="24"/>
          <w:szCs w:val="24"/>
          <w:lang w:val="ka-GE"/>
        </w:rPr>
      </w:pPr>
    </w:p>
    <w:p w:rsidR="00043272" w:rsidRDefault="00043272" w:rsidP="006E207E">
      <w:pPr>
        <w:rPr>
          <w:rFonts w:ascii="Sylfaen" w:hAnsi="Sylfaen"/>
          <w:sz w:val="24"/>
          <w:szCs w:val="24"/>
        </w:rPr>
      </w:pPr>
      <w:r w:rsidRPr="00043272">
        <w:rPr>
          <w:rFonts w:ascii="Sylfaen" w:hAnsi="Sylfaen"/>
          <w:sz w:val="24"/>
          <w:szCs w:val="24"/>
          <w:lang w:val="ka-GE"/>
        </w:rPr>
        <w:t>დანართი 1</w:t>
      </w:r>
    </w:p>
    <w:p w:rsidR="005F3B95" w:rsidRPr="005F3B95" w:rsidRDefault="005F3B95" w:rsidP="005F3B95">
      <w:pPr>
        <w:jc w:val="center"/>
        <w:rPr>
          <w:rFonts w:ascii="Sylfaen" w:hAnsi="Sylfaen"/>
          <w:sz w:val="24"/>
          <w:szCs w:val="24"/>
          <w:lang w:val="ka-GE"/>
        </w:rPr>
      </w:pPr>
      <w:r>
        <w:rPr>
          <w:rFonts w:ascii="Sylfaen" w:hAnsi="Sylfaen"/>
          <w:sz w:val="24"/>
          <w:szCs w:val="24"/>
          <w:lang w:val="ka-GE"/>
        </w:rPr>
        <w:t>სასწავლო კურსის შინაარსი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4157"/>
        <w:gridCol w:w="5297"/>
      </w:tblGrid>
      <w:tr w:rsidR="00043272" w:rsidRPr="003A2AEA" w:rsidTr="00DB6177">
        <w:tc>
          <w:tcPr>
            <w:tcW w:w="451" w:type="dxa"/>
          </w:tcPr>
          <w:p w:rsidR="00043272" w:rsidRPr="000B5103" w:rsidRDefault="00043272" w:rsidP="00DB6177">
            <w:pPr>
              <w:pStyle w:val="Default"/>
              <w:rPr>
                <w:sz w:val="22"/>
                <w:szCs w:val="22"/>
                <w:lang w:val="ka-GE"/>
              </w:rPr>
            </w:pPr>
          </w:p>
        </w:tc>
        <w:tc>
          <w:tcPr>
            <w:tcW w:w="4157" w:type="dxa"/>
          </w:tcPr>
          <w:p w:rsidR="00043272" w:rsidRPr="003A2AEA" w:rsidRDefault="00043272" w:rsidP="00DB6177">
            <w:pPr>
              <w:pStyle w:val="Default"/>
              <w:rPr>
                <w:sz w:val="20"/>
                <w:szCs w:val="20"/>
                <w:lang w:val="ka-GE"/>
              </w:rPr>
            </w:pPr>
            <w:r w:rsidRPr="003A2AEA">
              <w:rPr>
                <w:b/>
                <w:sz w:val="20"/>
                <w:szCs w:val="20"/>
              </w:rPr>
              <w:t>ლექციის/სემინარის/პრაქტიკუმის/ლაბორატორიული სამუშაოს და ა. შ. თემა</w:t>
            </w:r>
            <w:r w:rsidRPr="003A2AEA">
              <w:rPr>
                <w:b/>
                <w:sz w:val="20"/>
                <w:szCs w:val="20"/>
                <w:lang w:val="ka-GE"/>
              </w:rPr>
              <w:t xml:space="preserve"> </w:t>
            </w:r>
          </w:p>
        </w:tc>
        <w:tc>
          <w:tcPr>
            <w:tcW w:w="5297" w:type="dxa"/>
          </w:tcPr>
          <w:p w:rsidR="00043272" w:rsidRPr="003A2AEA" w:rsidRDefault="00043272" w:rsidP="00DB6177">
            <w:pPr>
              <w:pStyle w:val="Default"/>
              <w:rPr>
                <w:b/>
                <w:sz w:val="20"/>
                <w:szCs w:val="20"/>
              </w:rPr>
            </w:pPr>
            <w:r w:rsidRPr="003A2AEA">
              <w:rPr>
                <w:b/>
                <w:sz w:val="20"/>
                <w:szCs w:val="20"/>
              </w:rPr>
              <w:t xml:space="preserve">ლიტერატურა </w:t>
            </w:r>
          </w:p>
          <w:p w:rsidR="00043272" w:rsidRPr="003A2AEA" w:rsidRDefault="00043272" w:rsidP="00DB6177">
            <w:pPr>
              <w:pStyle w:val="Default"/>
              <w:rPr>
                <w:sz w:val="20"/>
                <w:szCs w:val="20"/>
                <w:lang w:val="ka-GE"/>
              </w:rPr>
            </w:pPr>
            <w:r w:rsidRPr="003A2AEA">
              <w:rPr>
                <w:b/>
                <w:sz w:val="20"/>
                <w:szCs w:val="20"/>
              </w:rPr>
              <w:t>(შესაბამისი გვერდების მითითებით)</w:t>
            </w:r>
            <w:r w:rsidRPr="003A2AEA">
              <w:rPr>
                <w:b/>
                <w:sz w:val="20"/>
                <w:szCs w:val="20"/>
                <w:lang w:val="ka-GE"/>
              </w:rPr>
              <w:t xml:space="preserve"> </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1</w:t>
            </w:r>
          </w:p>
        </w:tc>
        <w:tc>
          <w:tcPr>
            <w:tcW w:w="4157" w:type="dxa"/>
          </w:tcPr>
          <w:p w:rsidR="00043272" w:rsidRPr="003A2AEA" w:rsidRDefault="00043272" w:rsidP="00DB6177">
            <w:pPr>
              <w:spacing w:after="0" w:line="240" w:lineRule="auto"/>
              <w:jc w:val="both"/>
              <w:rPr>
                <w:rFonts w:ascii="Sylfaen" w:hAnsi="Sylfaen"/>
                <w:sz w:val="20"/>
                <w:szCs w:val="20"/>
                <w:lang w:val="ka-GE"/>
              </w:rPr>
            </w:pPr>
            <w:r w:rsidRPr="003A2AEA">
              <w:rPr>
                <w:rFonts w:ascii="Sylfaen" w:hAnsi="Sylfaen"/>
                <w:sz w:val="20"/>
                <w:szCs w:val="20"/>
                <w:lang w:val="ka-GE"/>
              </w:rPr>
              <w:t>გაცნობა, კურსის</w:t>
            </w:r>
            <w:r w:rsidR="002855DE" w:rsidRPr="003A2AEA">
              <w:rPr>
                <w:rFonts w:ascii="Sylfaen" w:hAnsi="Sylfaen"/>
                <w:sz w:val="20"/>
                <w:szCs w:val="20"/>
                <w:lang w:val="ka-GE"/>
              </w:rPr>
              <w:t xml:space="preserve"> აღწერა, სილაბუსის გაცნობა, შესავალი ბილინგვიზმსა და ბილინგვურ განათლებაში</w:t>
            </w:r>
            <w:r w:rsidR="00467E03" w:rsidRPr="003A2AEA">
              <w:rPr>
                <w:rFonts w:ascii="Sylfaen" w:hAnsi="Sylfaen"/>
                <w:sz w:val="20"/>
                <w:szCs w:val="20"/>
                <w:lang w:val="ka-GE"/>
              </w:rPr>
              <w:t>.</w:t>
            </w:r>
            <w:r w:rsidRPr="003A2AEA">
              <w:rPr>
                <w:rFonts w:ascii="Sylfaen" w:hAnsi="Sylfaen"/>
                <w:sz w:val="20"/>
                <w:szCs w:val="20"/>
                <w:lang w:val="ka-GE"/>
              </w:rPr>
              <w:t xml:space="preserve"> </w:t>
            </w:r>
          </w:p>
          <w:p w:rsidR="00043272" w:rsidRPr="003A2AEA" w:rsidRDefault="00043272" w:rsidP="00DB6177">
            <w:pPr>
              <w:pStyle w:val="Default"/>
              <w:rPr>
                <w:sz w:val="20"/>
                <w:szCs w:val="20"/>
                <w:lang w:val="ka-GE"/>
              </w:rPr>
            </w:pPr>
          </w:p>
        </w:tc>
        <w:tc>
          <w:tcPr>
            <w:tcW w:w="5297" w:type="dxa"/>
          </w:tcPr>
          <w:p w:rsidR="00043272" w:rsidRPr="003A2AEA" w:rsidRDefault="00043272" w:rsidP="00DB6177">
            <w:pPr>
              <w:pStyle w:val="Default"/>
              <w:rPr>
                <w:sz w:val="20"/>
                <w:szCs w:val="20"/>
                <w:lang w:val="ka-GE"/>
              </w:rPr>
            </w:pP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2</w:t>
            </w:r>
          </w:p>
        </w:tc>
        <w:tc>
          <w:tcPr>
            <w:tcW w:w="4157" w:type="dxa"/>
          </w:tcPr>
          <w:p w:rsidR="00043272" w:rsidRPr="003A2AEA" w:rsidRDefault="002855DE" w:rsidP="007055B5">
            <w:pPr>
              <w:spacing w:after="0" w:line="240" w:lineRule="auto"/>
              <w:jc w:val="both"/>
              <w:rPr>
                <w:rFonts w:ascii="Sylfaen" w:hAnsi="Sylfaen"/>
                <w:sz w:val="20"/>
                <w:szCs w:val="20"/>
                <w:lang w:val="ka-GE"/>
              </w:rPr>
            </w:pPr>
            <w:r w:rsidRPr="003A2AEA">
              <w:rPr>
                <w:rFonts w:ascii="Sylfaen" w:hAnsi="Sylfaen"/>
                <w:sz w:val="20"/>
                <w:szCs w:val="20"/>
                <w:lang w:val="ka-GE"/>
              </w:rPr>
              <w:t>ბილინგვიზმის დეფინიციები და განხვავებული ინტერპრეტაციები, ბილინგვიზმის გაზომვა</w:t>
            </w:r>
            <w:r w:rsidR="00467E03" w:rsidRPr="003A2AEA">
              <w:rPr>
                <w:rFonts w:ascii="Sylfaen" w:hAnsi="Sylfaen"/>
                <w:sz w:val="20"/>
                <w:szCs w:val="20"/>
                <w:lang w:val="ka-GE"/>
              </w:rPr>
              <w:t>.</w:t>
            </w:r>
          </w:p>
        </w:tc>
        <w:tc>
          <w:tcPr>
            <w:tcW w:w="5297" w:type="dxa"/>
          </w:tcPr>
          <w:p w:rsidR="00043272" w:rsidRPr="003A2AEA" w:rsidRDefault="002855DE" w:rsidP="00DB6177">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w:t>
            </w:r>
            <w:r w:rsidR="00B1302D" w:rsidRPr="003A2AEA">
              <w:rPr>
                <w:rFonts w:ascii="Sylfaen" w:hAnsi="Sylfaen" w:cs="AcadNusx"/>
                <w:sz w:val="20"/>
                <w:szCs w:val="20"/>
                <w:lang w:val="ka-GE"/>
              </w:rPr>
              <w:t>1-2</w:t>
            </w:r>
            <w:r w:rsidR="00DD7F03" w:rsidRPr="003A2AEA">
              <w:rPr>
                <w:rFonts w:ascii="Sylfaen" w:hAnsi="Sylfaen" w:cs="AcadNusx"/>
                <w:sz w:val="20"/>
                <w:szCs w:val="20"/>
                <w:lang w:val="ka-GE"/>
              </w:rPr>
              <w:t>;</w:t>
            </w:r>
          </w:p>
          <w:p w:rsidR="00043272" w:rsidRDefault="00DD7F03" w:rsidP="003A2AEA">
            <w:pPr>
              <w:pStyle w:val="NormalWeb"/>
              <w:jc w:val="both"/>
              <w:rPr>
                <w:rFonts w:ascii="Sylfaen" w:hAnsi="Sylfaen" w:cs="Sylfaen"/>
                <w:sz w:val="20"/>
                <w:szCs w:val="20"/>
                <w:lang w:val="ka-GE"/>
              </w:rPr>
            </w:pPr>
            <w:r w:rsidRPr="003A2AEA">
              <w:rPr>
                <w:rFonts w:ascii="Sylfaen" w:hAnsi="Sylfaen" w:cs="Sylfaen"/>
                <w:sz w:val="20"/>
                <w:szCs w:val="20"/>
                <w:lang w:val="ka-GE"/>
              </w:rPr>
              <w:t>„ბილინგვური განათლება; სამაგიდო წიგნი მასწავლებლებისათვის“ - სამოქალაქო ინტეგრაციისა და ეროვნებათშორისი ურთიერთობების ცენტრის ქართულენოვანი გამოცემა (2009); გვ 7-24</w:t>
            </w:r>
            <w:r w:rsidR="003A2AEA">
              <w:rPr>
                <w:rFonts w:ascii="Sylfaen" w:hAnsi="Sylfaen" w:cs="Sylfaen"/>
                <w:sz w:val="20"/>
                <w:szCs w:val="20"/>
                <w:lang w:val="ka-GE"/>
              </w:rPr>
              <w:t>.</w:t>
            </w:r>
          </w:p>
          <w:p w:rsidR="003A2AEA" w:rsidRPr="003A2AEA" w:rsidRDefault="003A2AEA" w:rsidP="003A2AEA">
            <w:pPr>
              <w:pStyle w:val="NormalWeb"/>
              <w:jc w:val="both"/>
              <w:rPr>
                <w:sz w:val="20"/>
                <w:szCs w:val="20"/>
                <w:lang w:val="ka-GE"/>
              </w:rPr>
            </w:pPr>
          </w:p>
        </w:tc>
      </w:tr>
      <w:tr w:rsidR="00043272" w:rsidRPr="003A2AEA" w:rsidTr="003A2AEA">
        <w:trPr>
          <w:trHeight w:val="1290"/>
        </w:trPr>
        <w:tc>
          <w:tcPr>
            <w:tcW w:w="451" w:type="dxa"/>
          </w:tcPr>
          <w:p w:rsidR="00043272" w:rsidRPr="000B5103" w:rsidRDefault="00043272" w:rsidP="00DB6177">
            <w:pPr>
              <w:pStyle w:val="Default"/>
              <w:rPr>
                <w:sz w:val="22"/>
                <w:szCs w:val="22"/>
                <w:lang w:val="ka-GE"/>
              </w:rPr>
            </w:pPr>
            <w:r w:rsidRPr="000B5103">
              <w:rPr>
                <w:sz w:val="22"/>
                <w:szCs w:val="22"/>
                <w:lang w:val="ka-GE"/>
              </w:rPr>
              <w:t>3</w:t>
            </w:r>
          </w:p>
        </w:tc>
        <w:tc>
          <w:tcPr>
            <w:tcW w:w="4157" w:type="dxa"/>
          </w:tcPr>
          <w:p w:rsidR="00043272" w:rsidRPr="003A2AEA" w:rsidRDefault="00274168" w:rsidP="00DB6177">
            <w:pPr>
              <w:spacing w:line="240" w:lineRule="auto"/>
              <w:jc w:val="both"/>
              <w:rPr>
                <w:b/>
                <w:i/>
                <w:sz w:val="20"/>
                <w:szCs w:val="20"/>
                <w:lang w:val="it-IT"/>
              </w:rPr>
            </w:pPr>
            <w:r w:rsidRPr="003A2AEA">
              <w:rPr>
                <w:rFonts w:ascii="Sylfaen" w:hAnsi="Sylfaen"/>
                <w:sz w:val="20"/>
                <w:szCs w:val="20"/>
                <w:lang w:val="ka-GE"/>
              </w:rPr>
              <w:t>ბილინგვიზმის ადრეული განვითარება</w:t>
            </w:r>
            <w:r w:rsidR="00467E03" w:rsidRPr="003A2AEA">
              <w:rPr>
                <w:rFonts w:ascii="Sylfaen" w:hAnsi="Sylfaen"/>
                <w:sz w:val="20"/>
                <w:szCs w:val="20"/>
                <w:lang w:val="ka-GE"/>
              </w:rPr>
              <w:t>.</w:t>
            </w:r>
          </w:p>
        </w:tc>
        <w:tc>
          <w:tcPr>
            <w:tcW w:w="5297" w:type="dxa"/>
          </w:tcPr>
          <w:p w:rsidR="00043272" w:rsidRPr="003A2AEA" w:rsidRDefault="00DD7F03" w:rsidP="003A2AEA">
            <w:pPr>
              <w:pStyle w:val="NormalWeb"/>
              <w:jc w:val="both"/>
              <w:rPr>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5</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4</w:t>
            </w:r>
          </w:p>
        </w:tc>
        <w:tc>
          <w:tcPr>
            <w:tcW w:w="4157" w:type="dxa"/>
          </w:tcPr>
          <w:p w:rsidR="00043272" w:rsidRPr="003A2AEA" w:rsidRDefault="00DD7F03" w:rsidP="00DB6177">
            <w:pPr>
              <w:spacing w:after="0" w:line="240" w:lineRule="auto"/>
              <w:jc w:val="both"/>
              <w:rPr>
                <w:rFonts w:ascii="Sylfaen" w:hAnsi="Sylfaen"/>
                <w:sz w:val="20"/>
                <w:szCs w:val="20"/>
                <w:lang w:val="pt-BR"/>
              </w:rPr>
            </w:pPr>
            <w:r w:rsidRPr="003A2AEA">
              <w:rPr>
                <w:rFonts w:ascii="Sylfaen" w:hAnsi="Sylfaen"/>
                <w:sz w:val="20"/>
                <w:szCs w:val="20"/>
                <w:lang w:val="ka-GE"/>
              </w:rPr>
              <w:t>ბილინგვიზმის გვიანი განვით</w:t>
            </w:r>
            <w:r w:rsidR="00274168" w:rsidRPr="003A2AEA">
              <w:rPr>
                <w:rFonts w:ascii="Sylfaen" w:hAnsi="Sylfaen"/>
                <w:sz w:val="20"/>
                <w:szCs w:val="20"/>
                <w:lang w:val="ka-GE"/>
              </w:rPr>
              <w:t>არება</w:t>
            </w:r>
            <w:r w:rsidR="00467E03" w:rsidRPr="003A2AEA">
              <w:rPr>
                <w:rFonts w:ascii="Sylfaen" w:hAnsi="Sylfaen"/>
                <w:sz w:val="20"/>
                <w:szCs w:val="20"/>
                <w:lang w:val="ka-GE"/>
              </w:rPr>
              <w:t>.</w:t>
            </w:r>
          </w:p>
          <w:p w:rsidR="00043272" w:rsidRPr="003A2AEA" w:rsidRDefault="00043272" w:rsidP="00DB6177">
            <w:pPr>
              <w:pStyle w:val="Default"/>
              <w:rPr>
                <w:sz w:val="20"/>
                <w:szCs w:val="20"/>
                <w:lang w:val="ka-GE"/>
              </w:rPr>
            </w:pPr>
          </w:p>
        </w:tc>
        <w:tc>
          <w:tcPr>
            <w:tcW w:w="5297" w:type="dxa"/>
          </w:tcPr>
          <w:p w:rsidR="00043272" w:rsidRDefault="00DD7F03" w:rsidP="00DD7F03">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6</w:t>
            </w:r>
          </w:p>
          <w:p w:rsidR="003A2AEA" w:rsidRPr="003A2AEA" w:rsidRDefault="003A2AEA" w:rsidP="00DD7F03">
            <w:pPr>
              <w:pStyle w:val="NormalWeb"/>
              <w:jc w:val="both"/>
              <w:rPr>
                <w:rFonts w:ascii="Sylfaen" w:hAnsi="Sylfaen" w:cs="AcadNusx"/>
                <w:sz w:val="20"/>
                <w:szCs w:val="20"/>
                <w:lang w:val="ka-GE"/>
              </w:rPr>
            </w:pP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5</w:t>
            </w:r>
          </w:p>
        </w:tc>
        <w:tc>
          <w:tcPr>
            <w:tcW w:w="4157" w:type="dxa"/>
          </w:tcPr>
          <w:p w:rsidR="00043272" w:rsidRPr="003A2AEA" w:rsidRDefault="00274168" w:rsidP="00DB6177">
            <w:pPr>
              <w:spacing w:after="0" w:line="240" w:lineRule="auto"/>
              <w:jc w:val="both"/>
              <w:rPr>
                <w:rFonts w:ascii="Sylfaen" w:hAnsi="Sylfaen"/>
                <w:sz w:val="20"/>
                <w:szCs w:val="20"/>
                <w:lang w:val="ka-GE"/>
              </w:rPr>
            </w:pPr>
            <w:r w:rsidRPr="003A2AEA">
              <w:rPr>
                <w:rFonts w:ascii="Sylfaen" w:hAnsi="Sylfaen"/>
                <w:i/>
                <w:sz w:val="20"/>
                <w:szCs w:val="20"/>
                <w:lang w:val="ka-GE"/>
              </w:rPr>
              <w:t>ბილინგვიზმი და შემეცნება</w:t>
            </w:r>
            <w:r w:rsidR="00467E03" w:rsidRPr="003A2AEA">
              <w:rPr>
                <w:rFonts w:ascii="Sylfaen" w:hAnsi="Sylfaen"/>
                <w:i/>
                <w:sz w:val="20"/>
                <w:szCs w:val="20"/>
                <w:lang w:val="ka-GE"/>
              </w:rPr>
              <w:t>.</w:t>
            </w:r>
          </w:p>
          <w:p w:rsidR="00043272" w:rsidRPr="003A2AEA" w:rsidRDefault="00043272" w:rsidP="00DB6177">
            <w:pPr>
              <w:pStyle w:val="Default"/>
              <w:rPr>
                <w:sz w:val="20"/>
                <w:szCs w:val="20"/>
                <w:lang w:val="pt-BR"/>
              </w:rPr>
            </w:pPr>
          </w:p>
        </w:tc>
        <w:tc>
          <w:tcPr>
            <w:tcW w:w="5297" w:type="dxa"/>
          </w:tcPr>
          <w:p w:rsidR="00DD7F03" w:rsidRPr="003A2AEA" w:rsidRDefault="00DD7F03" w:rsidP="00DD7F03">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7</w:t>
            </w:r>
          </w:p>
          <w:p w:rsidR="00043272" w:rsidRPr="003A2AEA" w:rsidRDefault="00043272" w:rsidP="00DB6177">
            <w:pPr>
              <w:pStyle w:val="Default"/>
              <w:ind w:left="720"/>
              <w:rPr>
                <w:rFonts w:ascii="AcadNusx" w:hAnsi="AcadNusx"/>
                <w:sz w:val="20"/>
                <w:szCs w:val="20"/>
                <w:lang w:val="pt-BR"/>
              </w:rPr>
            </w:pP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6</w:t>
            </w:r>
          </w:p>
        </w:tc>
        <w:tc>
          <w:tcPr>
            <w:tcW w:w="4157" w:type="dxa"/>
          </w:tcPr>
          <w:p w:rsidR="00043272" w:rsidRPr="003A2AEA" w:rsidRDefault="00274168" w:rsidP="00DB6177">
            <w:pPr>
              <w:spacing w:after="0" w:line="240" w:lineRule="auto"/>
              <w:jc w:val="both"/>
              <w:rPr>
                <w:rFonts w:ascii="Sylfaen" w:hAnsi="Sylfaen"/>
                <w:b/>
                <w:sz w:val="20"/>
                <w:szCs w:val="20"/>
                <w:u w:val="single"/>
                <w:lang w:val="ka-GE"/>
              </w:rPr>
            </w:pPr>
            <w:r w:rsidRPr="003A2AEA">
              <w:rPr>
                <w:rFonts w:ascii="Sylfaen" w:hAnsi="Sylfaen"/>
                <w:sz w:val="20"/>
                <w:szCs w:val="20"/>
                <w:lang w:val="ka-GE"/>
              </w:rPr>
              <w:t>ბილინგვიზმის კოგნიტური თეორიები და საკლასო პრაქტიკა</w:t>
            </w:r>
            <w:r w:rsidR="00467E03" w:rsidRPr="003A2AEA">
              <w:rPr>
                <w:rFonts w:ascii="Sylfaen" w:hAnsi="Sylfaen"/>
                <w:sz w:val="20"/>
                <w:szCs w:val="20"/>
                <w:lang w:val="ka-GE"/>
              </w:rPr>
              <w:t>.</w:t>
            </w:r>
          </w:p>
          <w:p w:rsidR="00043272" w:rsidRPr="003A2AEA" w:rsidRDefault="00043272" w:rsidP="00DB6177">
            <w:pPr>
              <w:pStyle w:val="Default"/>
              <w:rPr>
                <w:sz w:val="20"/>
                <w:szCs w:val="20"/>
              </w:rPr>
            </w:pPr>
          </w:p>
        </w:tc>
        <w:tc>
          <w:tcPr>
            <w:tcW w:w="5297" w:type="dxa"/>
          </w:tcPr>
          <w:p w:rsidR="00DD7F03" w:rsidRPr="003A2AEA" w:rsidRDefault="00DD7F03" w:rsidP="00DD7F03">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8</w:t>
            </w:r>
          </w:p>
          <w:p w:rsidR="00043272" w:rsidRPr="003A2AEA" w:rsidRDefault="00043272" w:rsidP="00DB6177">
            <w:pPr>
              <w:pStyle w:val="Default"/>
              <w:rPr>
                <w:sz w:val="20"/>
                <w:szCs w:val="20"/>
                <w:lang w:val="ka-GE"/>
              </w:rPr>
            </w:pP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7.</w:t>
            </w:r>
          </w:p>
        </w:tc>
        <w:tc>
          <w:tcPr>
            <w:tcW w:w="4157" w:type="dxa"/>
          </w:tcPr>
          <w:p w:rsidR="00043272" w:rsidRPr="003A2AEA" w:rsidRDefault="00274168" w:rsidP="00274168">
            <w:pPr>
              <w:spacing w:after="0" w:line="240" w:lineRule="auto"/>
              <w:rPr>
                <w:rFonts w:ascii="Sylfaen" w:hAnsi="Sylfaen"/>
                <w:sz w:val="20"/>
                <w:szCs w:val="20"/>
                <w:lang w:val="pt-BR"/>
              </w:rPr>
            </w:pPr>
            <w:r w:rsidRPr="003A2AEA">
              <w:rPr>
                <w:rFonts w:ascii="Sylfaen" w:hAnsi="Sylfaen"/>
                <w:sz w:val="20"/>
                <w:szCs w:val="20"/>
                <w:lang w:val="ka-GE"/>
              </w:rPr>
              <w:t>ბილინგვური განათლების პროგრამები და მოდელები</w:t>
            </w:r>
            <w:r w:rsidR="007055B5" w:rsidRPr="003A2AEA">
              <w:rPr>
                <w:rFonts w:ascii="Sylfaen" w:hAnsi="Sylfaen"/>
                <w:sz w:val="20"/>
                <w:szCs w:val="20"/>
                <w:lang w:val="ka-GE"/>
              </w:rPr>
              <w:t>.</w:t>
            </w:r>
            <w:r w:rsidRPr="003A2AEA">
              <w:rPr>
                <w:rFonts w:ascii="Sylfaen" w:hAnsi="Sylfaen"/>
                <w:sz w:val="20"/>
                <w:szCs w:val="20"/>
                <w:lang w:val="ka-GE"/>
              </w:rPr>
              <w:t xml:space="preserve">  </w:t>
            </w:r>
          </w:p>
        </w:tc>
        <w:tc>
          <w:tcPr>
            <w:tcW w:w="5297" w:type="dxa"/>
          </w:tcPr>
          <w:p w:rsidR="00DD7F03" w:rsidRPr="003A2AEA" w:rsidRDefault="00DD7F03" w:rsidP="00DD7F03">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10-11</w:t>
            </w:r>
          </w:p>
          <w:p w:rsidR="00043272" w:rsidRPr="003A2AEA" w:rsidRDefault="00043272" w:rsidP="00DB6177">
            <w:pPr>
              <w:pStyle w:val="Default"/>
              <w:rPr>
                <w:sz w:val="20"/>
                <w:szCs w:val="20"/>
                <w:lang w:val="it-IT"/>
              </w:rPr>
            </w:pPr>
          </w:p>
        </w:tc>
      </w:tr>
      <w:tr w:rsidR="00043272" w:rsidRPr="003A2AEA" w:rsidTr="003A2AEA">
        <w:trPr>
          <w:trHeight w:val="1300"/>
        </w:trPr>
        <w:tc>
          <w:tcPr>
            <w:tcW w:w="451" w:type="dxa"/>
          </w:tcPr>
          <w:p w:rsidR="00043272" w:rsidRPr="000B5103" w:rsidRDefault="00043272" w:rsidP="00DB6177">
            <w:pPr>
              <w:pStyle w:val="Default"/>
              <w:rPr>
                <w:sz w:val="22"/>
                <w:szCs w:val="22"/>
                <w:lang w:val="ka-GE"/>
              </w:rPr>
            </w:pPr>
            <w:r w:rsidRPr="000B5103">
              <w:rPr>
                <w:sz w:val="22"/>
                <w:szCs w:val="22"/>
                <w:lang w:val="ka-GE"/>
              </w:rPr>
              <w:lastRenderedPageBreak/>
              <w:t>8.</w:t>
            </w:r>
          </w:p>
        </w:tc>
        <w:tc>
          <w:tcPr>
            <w:tcW w:w="4157" w:type="dxa"/>
          </w:tcPr>
          <w:p w:rsidR="00043272" w:rsidRPr="003A2AEA" w:rsidRDefault="00043272" w:rsidP="00DB6177">
            <w:pPr>
              <w:spacing w:after="0" w:line="240" w:lineRule="auto"/>
              <w:rPr>
                <w:rFonts w:ascii="Sylfaen" w:hAnsi="Sylfaen"/>
                <w:sz w:val="20"/>
                <w:szCs w:val="20"/>
                <w:lang w:val="ka-GE"/>
              </w:rPr>
            </w:pPr>
            <w:r w:rsidRPr="003A2AEA">
              <w:rPr>
                <w:rFonts w:ascii="Sylfaen" w:hAnsi="Sylfaen"/>
                <w:sz w:val="20"/>
                <w:szCs w:val="20"/>
                <w:lang w:val="ka-GE"/>
              </w:rPr>
              <w:t>ბილინგვ</w:t>
            </w:r>
            <w:r w:rsidR="00274168" w:rsidRPr="003A2AEA">
              <w:rPr>
                <w:rFonts w:ascii="Sylfaen" w:hAnsi="Sylfaen"/>
                <w:sz w:val="20"/>
                <w:szCs w:val="20"/>
                <w:lang w:val="ka-GE"/>
              </w:rPr>
              <w:t>ური განათლების ეფექტურობის განმსაზღვრელი ფაქტორები</w:t>
            </w:r>
            <w:r w:rsidR="00467E03" w:rsidRPr="003A2AEA">
              <w:rPr>
                <w:rFonts w:ascii="Sylfaen" w:hAnsi="Sylfaen"/>
                <w:sz w:val="20"/>
                <w:szCs w:val="20"/>
                <w:lang w:val="ka-GE"/>
              </w:rPr>
              <w:t>.</w:t>
            </w:r>
          </w:p>
          <w:p w:rsidR="00F3594F" w:rsidRPr="003A2AEA" w:rsidRDefault="00F3594F" w:rsidP="00DB6177">
            <w:pPr>
              <w:spacing w:after="0" w:line="240" w:lineRule="auto"/>
              <w:rPr>
                <w:rFonts w:ascii="Sylfaen" w:hAnsi="Sylfaen"/>
                <w:sz w:val="20"/>
                <w:szCs w:val="20"/>
                <w:lang w:val="ka-GE"/>
              </w:rPr>
            </w:pPr>
          </w:p>
          <w:p w:rsidR="00F3594F" w:rsidRPr="003A2AEA" w:rsidRDefault="00F3594F" w:rsidP="00DB6177">
            <w:pPr>
              <w:spacing w:after="0" w:line="240" w:lineRule="auto"/>
              <w:rPr>
                <w:rFonts w:ascii="Sylfaen" w:hAnsi="Sylfaen"/>
                <w:b/>
                <w:sz w:val="20"/>
                <w:szCs w:val="20"/>
                <w:lang w:val="ka-GE"/>
              </w:rPr>
            </w:pPr>
            <w:r w:rsidRPr="003A2AEA">
              <w:rPr>
                <w:rFonts w:ascii="Sylfaen" w:hAnsi="Sylfaen"/>
                <w:b/>
                <w:sz w:val="20"/>
                <w:szCs w:val="20"/>
                <w:lang w:val="ka-GE"/>
              </w:rPr>
              <w:t>(ჯგუფური დავალების ბოლო ვადა)</w:t>
            </w:r>
          </w:p>
        </w:tc>
        <w:tc>
          <w:tcPr>
            <w:tcW w:w="5297" w:type="dxa"/>
          </w:tcPr>
          <w:p w:rsidR="00043272" w:rsidRPr="003A2AEA" w:rsidRDefault="00043272" w:rsidP="00DD7F03">
            <w:pPr>
              <w:autoSpaceDE w:val="0"/>
              <w:autoSpaceDN w:val="0"/>
              <w:adjustRightInd w:val="0"/>
              <w:spacing w:line="240" w:lineRule="auto"/>
              <w:jc w:val="both"/>
              <w:rPr>
                <w:rFonts w:ascii="Sylfaen" w:hAnsi="Sylfaen" w:cs="Sylfaen"/>
                <w:sz w:val="20"/>
                <w:szCs w:val="20"/>
                <w:lang w:val="ka-GE"/>
              </w:rPr>
            </w:pPr>
            <w:r w:rsidRPr="003A2AEA">
              <w:rPr>
                <w:rFonts w:ascii="Sylfaen" w:hAnsi="Sylfaen" w:cs="Sylfaen"/>
                <w:sz w:val="20"/>
                <w:szCs w:val="20"/>
                <w:lang w:val="ka-GE"/>
              </w:rPr>
              <w:t xml:space="preserve">1. კოლინ ბეიკერი „ბილინგვიზმისა და ბილინგვური განათლების საფუძვლები“- სამოქალაქო ინტეგრაციისა და ეროვნებათშორისი ურთიერთობების ცენტრის </w:t>
            </w:r>
            <w:r w:rsidR="00DD7F03" w:rsidRPr="003A2AEA">
              <w:rPr>
                <w:rFonts w:ascii="Sylfaen" w:hAnsi="Sylfaen" w:cs="Sylfaen"/>
                <w:sz w:val="20"/>
                <w:szCs w:val="20"/>
                <w:lang w:val="ka-GE"/>
              </w:rPr>
              <w:t xml:space="preserve">ქართულენოვანი გამოცემა (2010); 12-13 </w:t>
            </w:r>
            <w:r w:rsidRPr="003A2AEA">
              <w:rPr>
                <w:rFonts w:ascii="Sylfaen" w:hAnsi="Sylfaen" w:cs="Sylfaen"/>
                <w:sz w:val="20"/>
                <w:szCs w:val="20"/>
                <w:lang w:val="ka-GE"/>
              </w:rPr>
              <w:t xml:space="preserve"> თავები;</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9</w:t>
            </w:r>
          </w:p>
        </w:tc>
        <w:tc>
          <w:tcPr>
            <w:tcW w:w="4157" w:type="dxa"/>
          </w:tcPr>
          <w:p w:rsidR="00043272" w:rsidRPr="003A2AEA" w:rsidRDefault="00043272" w:rsidP="00DB6177">
            <w:pPr>
              <w:pStyle w:val="Default"/>
              <w:rPr>
                <w:sz w:val="20"/>
                <w:szCs w:val="20"/>
                <w:lang w:val="ka-GE"/>
              </w:rPr>
            </w:pPr>
            <w:r w:rsidRPr="003A2AEA">
              <w:rPr>
                <w:sz w:val="20"/>
                <w:szCs w:val="20"/>
                <w:lang w:val="ka-GE"/>
              </w:rPr>
              <w:t>ბილინგვური/მულტილინგვური განათლების პოლიტიკა/საქართველოს კონტექსტი</w:t>
            </w:r>
            <w:r w:rsidR="00467E03" w:rsidRPr="003A2AEA">
              <w:rPr>
                <w:sz w:val="20"/>
                <w:szCs w:val="20"/>
                <w:lang w:val="ka-GE"/>
              </w:rPr>
              <w:t>.</w:t>
            </w:r>
          </w:p>
          <w:p w:rsidR="00043272" w:rsidRPr="003A2AEA" w:rsidRDefault="00043272" w:rsidP="00DB6177">
            <w:pPr>
              <w:pStyle w:val="Default"/>
              <w:rPr>
                <w:sz w:val="20"/>
                <w:szCs w:val="20"/>
                <w:lang w:val="ka-GE"/>
              </w:rPr>
            </w:pPr>
          </w:p>
          <w:p w:rsidR="00043272" w:rsidRPr="003A2AEA" w:rsidRDefault="00043272" w:rsidP="00DB6177">
            <w:pPr>
              <w:pStyle w:val="Default"/>
              <w:rPr>
                <w:sz w:val="20"/>
                <w:szCs w:val="20"/>
                <w:lang w:val="ka-GE"/>
              </w:rPr>
            </w:pPr>
          </w:p>
          <w:p w:rsidR="00043272" w:rsidRPr="003A2AEA" w:rsidRDefault="00043272" w:rsidP="00DB6177">
            <w:pPr>
              <w:spacing w:line="240" w:lineRule="auto"/>
              <w:jc w:val="both"/>
              <w:rPr>
                <w:sz w:val="20"/>
                <w:szCs w:val="20"/>
                <w:lang w:val="ka-GE"/>
              </w:rPr>
            </w:pPr>
          </w:p>
        </w:tc>
        <w:tc>
          <w:tcPr>
            <w:tcW w:w="5297" w:type="dxa"/>
          </w:tcPr>
          <w:p w:rsidR="00043272" w:rsidRPr="003A2AEA" w:rsidRDefault="00043272" w:rsidP="00DB6177">
            <w:pPr>
              <w:pStyle w:val="NormalWeb"/>
              <w:autoSpaceDE w:val="0"/>
              <w:autoSpaceDN w:val="0"/>
              <w:adjustRightInd w:val="0"/>
              <w:jc w:val="both"/>
              <w:rPr>
                <w:rFonts w:ascii="Sylfaen" w:hAnsi="Sylfaen" w:cs="AcadNusx"/>
                <w:sz w:val="20"/>
                <w:szCs w:val="20"/>
                <w:lang w:val="ka-GE"/>
              </w:rPr>
            </w:pPr>
            <w:r w:rsidRPr="003A2AEA">
              <w:rPr>
                <w:rFonts w:ascii="Sylfaen" w:hAnsi="Sylfaen" w:cs="Sylfaen"/>
                <w:sz w:val="20"/>
                <w:szCs w:val="20"/>
                <w:lang w:val="ka-GE"/>
              </w:rPr>
              <w:t xml:space="preserve">1.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სტრატეგია</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სამოქმდო</w:t>
            </w:r>
            <w:r w:rsidRPr="003A2AEA">
              <w:rPr>
                <w:rFonts w:ascii="Sylfaen" w:hAnsi="Sylfaen" w:cs="AcadNusx"/>
                <w:sz w:val="20"/>
                <w:szCs w:val="20"/>
              </w:rPr>
              <w:t xml:space="preserve"> </w:t>
            </w:r>
            <w:r w:rsidRPr="003A2AEA">
              <w:rPr>
                <w:rFonts w:ascii="Sylfaen" w:hAnsi="Sylfaen" w:cs="Sylfaen"/>
                <w:sz w:val="20"/>
                <w:szCs w:val="20"/>
              </w:rPr>
              <w:t>გეგმა</w:t>
            </w:r>
            <w:r w:rsidRPr="003A2AEA">
              <w:rPr>
                <w:rFonts w:ascii="Sylfaen" w:hAnsi="Sylfaen" w:cs="AcadNusx"/>
                <w:sz w:val="20"/>
                <w:szCs w:val="20"/>
              </w:rPr>
              <w:t xml:space="preserve"> 2009–2014, </w:t>
            </w:r>
            <w:r w:rsidRPr="003A2AEA">
              <w:rPr>
                <w:rFonts w:ascii="Sylfaen" w:hAnsi="Sylfaen" w:cs="Sylfaen"/>
                <w:sz w:val="20"/>
                <w:szCs w:val="20"/>
              </w:rPr>
              <w:t>განათლებისა</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მეცნიერების</w:t>
            </w:r>
            <w:r w:rsidRPr="003A2AEA">
              <w:rPr>
                <w:rFonts w:ascii="Sylfaen" w:hAnsi="Sylfaen" w:cs="AcadNusx"/>
                <w:sz w:val="20"/>
                <w:szCs w:val="20"/>
              </w:rPr>
              <w:t xml:space="preserve"> </w:t>
            </w:r>
            <w:r w:rsidRPr="003A2AEA">
              <w:rPr>
                <w:rFonts w:ascii="Sylfaen" w:hAnsi="Sylfaen" w:cs="Sylfaen"/>
                <w:sz w:val="20"/>
                <w:szCs w:val="20"/>
              </w:rPr>
              <w:t>სამინისტრო</w:t>
            </w:r>
            <w:r w:rsidRPr="003A2AEA">
              <w:rPr>
                <w:rFonts w:ascii="Sylfaen" w:hAnsi="Sylfaen" w:cs="AcadNusx"/>
                <w:sz w:val="20"/>
                <w:szCs w:val="20"/>
              </w:rPr>
              <w:t xml:space="preserve"> (2009);</w:t>
            </w:r>
          </w:p>
          <w:p w:rsidR="00043272" w:rsidRPr="003A2AEA" w:rsidRDefault="00043272" w:rsidP="00DB6177">
            <w:pPr>
              <w:pStyle w:val="NormalWeb"/>
              <w:autoSpaceDE w:val="0"/>
              <w:autoSpaceDN w:val="0"/>
              <w:adjustRightInd w:val="0"/>
              <w:jc w:val="both"/>
              <w:rPr>
                <w:rFonts w:ascii="Sylfaen" w:hAnsi="Sylfaen" w:cs="AcadNusx"/>
                <w:sz w:val="20"/>
                <w:szCs w:val="20"/>
                <w:lang w:val="ka-GE"/>
              </w:rPr>
            </w:pPr>
            <w:r w:rsidRPr="003A2AEA">
              <w:rPr>
                <w:rFonts w:ascii="Sylfaen" w:hAnsi="Sylfaen" w:cs="AcadNusx"/>
                <w:sz w:val="20"/>
                <w:szCs w:val="20"/>
                <w:lang w:val="ka-GE"/>
              </w:rPr>
              <w:t>2. ბილინგვური განათლების დებულება, 20 აგვისტო, 2010, განათლებისა და მეცნიერების მინისტრის ბრძანება;</w:t>
            </w:r>
          </w:p>
          <w:p w:rsidR="00043272" w:rsidRPr="003A2AEA" w:rsidRDefault="00043272" w:rsidP="00DB6177">
            <w:pPr>
              <w:pStyle w:val="NormalWeb"/>
              <w:autoSpaceDE w:val="0"/>
              <w:autoSpaceDN w:val="0"/>
              <w:adjustRightInd w:val="0"/>
              <w:jc w:val="both"/>
              <w:rPr>
                <w:rFonts w:ascii="Sylfaen" w:hAnsi="Sylfaen" w:cs="Sylfaen"/>
                <w:sz w:val="20"/>
                <w:szCs w:val="20"/>
                <w:lang w:val="ka-GE"/>
              </w:rPr>
            </w:pPr>
            <w:r w:rsidRPr="003A2AEA">
              <w:rPr>
                <w:rFonts w:ascii="Sylfaen" w:hAnsi="Sylfaen" w:cs="AcadNusx"/>
                <w:sz w:val="20"/>
                <w:szCs w:val="20"/>
                <w:lang w:val="ka-GE"/>
              </w:rPr>
              <w:t>3. შ</w:t>
            </w:r>
            <w:r w:rsidRPr="003A2AEA">
              <w:rPr>
                <w:rFonts w:ascii="Sylfaen" w:hAnsi="Sylfaen" w:cs="Sylfaen"/>
                <w:sz w:val="20"/>
                <w:szCs w:val="20"/>
                <w:lang w:val="en-US"/>
              </w:rPr>
              <w:t>ალვა ტაბატაძე; ბილინგვური/მულტილინგვური განათლების პოლიტიკა საქართველოში, გამომცემლობა “საიმედო”, 2007</w:t>
            </w:r>
            <w:r w:rsidRPr="003A2AEA">
              <w:rPr>
                <w:rFonts w:ascii="Sylfaen" w:hAnsi="Sylfaen" w:cs="Sylfaen"/>
                <w:sz w:val="20"/>
                <w:szCs w:val="20"/>
                <w:lang w:val="ka-GE"/>
              </w:rPr>
              <w:t>;</w:t>
            </w:r>
          </w:p>
          <w:p w:rsidR="00043272" w:rsidRPr="003A2AEA" w:rsidRDefault="00043272" w:rsidP="00DB6177">
            <w:pPr>
              <w:pStyle w:val="NormalWeb"/>
              <w:autoSpaceDE w:val="0"/>
              <w:autoSpaceDN w:val="0"/>
              <w:adjustRightInd w:val="0"/>
              <w:jc w:val="both"/>
              <w:rPr>
                <w:rFonts w:ascii="Sylfaen" w:hAnsi="Sylfaen" w:cs="Sylfaen"/>
                <w:sz w:val="20"/>
                <w:szCs w:val="20"/>
                <w:lang w:val="ka-GE"/>
              </w:rPr>
            </w:pPr>
            <w:r w:rsidRPr="003A2AEA">
              <w:rPr>
                <w:rFonts w:ascii="Sylfaen" w:hAnsi="Sylfaen" w:cs="Sylfaen"/>
                <w:sz w:val="20"/>
                <w:szCs w:val="20"/>
                <w:lang w:val="ka-GE"/>
              </w:rPr>
              <w:t>4. შალვა ტაბატაძე- ბილინგვური განათლების პროგრამები საქართველოში, რა არჩევანი აქვთ არაქართულენოვან სკოლებს, :ჟურნალი ბილინგვური განათლება #1, გვ 7-21;</w:t>
            </w:r>
          </w:p>
          <w:p w:rsidR="00043272" w:rsidRPr="003A2AEA" w:rsidRDefault="00043272" w:rsidP="00DB6177">
            <w:pPr>
              <w:pStyle w:val="NormalWeb"/>
              <w:autoSpaceDE w:val="0"/>
              <w:autoSpaceDN w:val="0"/>
              <w:adjustRightInd w:val="0"/>
              <w:jc w:val="both"/>
              <w:rPr>
                <w:rFonts w:ascii="Sylfaen" w:hAnsi="Sylfaen" w:cs="Sylfaen"/>
                <w:sz w:val="20"/>
                <w:szCs w:val="20"/>
                <w:lang w:val="ka-GE"/>
              </w:rPr>
            </w:pPr>
            <w:r w:rsidRPr="003A2AEA">
              <w:rPr>
                <w:rFonts w:ascii="Sylfaen" w:hAnsi="Sylfaen" w:cs="Sylfaen"/>
                <w:sz w:val="20"/>
                <w:szCs w:val="20"/>
                <w:lang w:val="ka-GE"/>
              </w:rPr>
              <w:t>5. ლიგიტა გრიგულე- საქართველოში უმცირესობათა განათლების რეფორმა, ადგილობრივი ინიციატივებიდან სახელმწიფოს მიერ დაგეგმილ უმცირესობათა განათლების რეფორმამდე; :ჟურნალი ბილინგვური განათლება #2, გვ 31-43</w:t>
            </w:r>
          </w:p>
          <w:p w:rsidR="00043272" w:rsidRPr="003A2AEA" w:rsidRDefault="00043272" w:rsidP="00DB6177">
            <w:pPr>
              <w:pStyle w:val="NormalWeb"/>
              <w:autoSpaceDE w:val="0"/>
              <w:autoSpaceDN w:val="0"/>
              <w:adjustRightInd w:val="0"/>
              <w:jc w:val="both"/>
              <w:rPr>
                <w:rFonts w:ascii="Sylfaen" w:hAnsi="Sylfaen" w:cs="Sylfaen"/>
                <w:sz w:val="20"/>
                <w:szCs w:val="20"/>
                <w:lang w:val="ka-GE"/>
              </w:rPr>
            </w:pPr>
            <w:r w:rsidRPr="003A2AEA">
              <w:rPr>
                <w:rFonts w:ascii="Sylfaen" w:hAnsi="Sylfaen" w:cs="Sylfaen"/>
                <w:sz w:val="20"/>
                <w:szCs w:val="20"/>
                <w:lang w:val="ka-GE"/>
              </w:rPr>
              <w:t>6. რუსუდან ჭანტურია- ეროვნულ უმცირესობათა ინტეგრაცია მულტულინგვური განათლების საშუალებით; :ჟურნალი ბილინგვური განათლება #1, გვ 3-7;</w:t>
            </w:r>
          </w:p>
          <w:p w:rsidR="00B800A1" w:rsidRPr="003A2AEA" w:rsidRDefault="00B800A1" w:rsidP="00DB6177">
            <w:pPr>
              <w:pStyle w:val="NormalWeb"/>
              <w:autoSpaceDE w:val="0"/>
              <w:autoSpaceDN w:val="0"/>
              <w:adjustRightInd w:val="0"/>
              <w:jc w:val="both"/>
              <w:rPr>
                <w:rFonts w:ascii="Sylfaen" w:hAnsi="Sylfaen" w:cs="Sylfaen"/>
                <w:sz w:val="20"/>
                <w:szCs w:val="20"/>
                <w:lang w:val="ka-GE"/>
              </w:rPr>
            </w:pPr>
            <w:r w:rsidRPr="003A2AEA">
              <w:rPr>
                <w:rFonts w:ascii="Sylfaen" w:hAnsi="Sylfaen" w:cs="Sylfaen"/>
                <w:sz w:val="20"/>
                <w:szCs w:val="20"/>
                <w:lang w:val="ka-GE"/>
              </w:rPr>
              <w:t>7. შ. ტაბატაძე- „ბილინგვური განათლების ეფექტურობის განმსაზღვრელი ფაქტორები საქართველოს კონტექსტში. თბილისი სახელმწიფო უნივერსიტეტის საერთაშორისო კონფერენციის მასალები (2011)</w:t>
            </w:r>
          </w:p>
          <w:p w:rsidR="00B800A1" w:rsidRPr="003A2AEA" w:rsidRDefault="00B800A1" w:rsidP="00DB6177">
            <w:pPr>
              <w:pStyle w:val="NormalWeb"/>
              <w:autoSpaceDE w:val="0"/>
              <w:autoSpaceDN w:val="0"/>
              <w:adjustRightInd w:val="0"/>
              <w:jc w:val="both"/>
              <w:rPr>
                <w:rFonts w:ascii="Sylfaen" w:hAnsi="Sylfaen" w:cs="Sylfaen"/>
                <w:sz w:val="20"/>
                <w:szCs w:val="20"/>
                <w:lang w:val="en-US"/>
              </w:rPr>
            </w:pPr>
            <w:r w:rsidRPr="003A2AEA">
              <w:rPr>
                <w:rFonts w:ascii="Sylfaen" w:hAnsi="Sylfaen" w:cs="Sylfaen"/>
                <w:sz w:val="20"/>
                <w:szCs w:val="20"/>
                <w:lang w:val="ka-GE"/>
              </w:rPr>
              <w:t>8. ბილინგვური პროგრამების მასწავლებლის სტანდარტი (2012)- საქართველოს განათლებისა და მეცნიერების სამინისტრო</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10</w:t>
            </w:r>
          </w:p>
        </w:tc>
        <w:tc>
          <w:tcPr>
            <w:tcW w:w="4157" w:type="dxa"/>
          </w:tcPr>
          <w:p w:rsidR="00043272" w:rsidRPr="003A2AEA" w:rsidRDefault="00043272" w:rsidP="00DB6177">
            <w:pPr>
              <w:spacing w:after="0" w:line="240" w:lineRule="auto"/>
              <w:jc w:val="both"/>
              <w:rPr>
                <w:rFonts w:ascii="Sylfaen" w:hAnsi="Sylfaen"/>
                <w:sz w:val="20"/>
                <w:szCs w:val="20"/>
                <w:lang w:val="pt-BR"/>
              </w:rPr>
            </w:pPr>
            <w:r w:rsidRPr="003A2AEA">
              <w:rPr>
                <w:rFonts w:ascii="Sylfaen" w:hAnsi="Sylfaen"/>
                <w:sz w:val="20"/>
                <w:szCs w:val="20"/>
                <w:lang w:val="ka-GE"/>
              </w:rPr>
              <w:t>ენა და ინტერკულტურული განათლება/</w:t>
            </w:r>
            <w:r w:rsidRPr="003A2AEA">
              <w:rPr>
                <w:rFonts w:ascii="Sylfaen" w:hAnsi="Sylfaen"/>
                <w:sz w:val="20"/>
                <w:szCs w:val="20"/>
                <w:lang w:val="pt-BR"/>
              </w:rPr>
              <w:t>ენობრივი პოლიტიკა და საქართველოს განათლების სისტემა;</w:t>
            </w:r>
          </w:p>
          <w:p w:rsidR="00043272" w:rsidRPr="003A2AEA" w:rsidRDefault="00043272" w:rsidP="00DB6177">
            <w:pPr>
              <w:spacing w:after="0" w:line="240" w:lineRule="auto"/>
              <w:jc w:val="both"/>
              <w:rPr>
                <w:rFonts w:ascii="Sylfaen" w:hAnsi="Sylfaen"/>
                <w:sz w:val="20"/>
                <w:szCs w:val="20"/>
                <w:lang w:val="ka-GE"/>
              </w:rPr>
            </w:pPr>
            <w:r w:rsidRPr="003A2AEA">
              <w:rPr>
                <w:rFonts w:ascii="Sylfaen" w:hAnsi="Sylfaen"/>
                <w:sz w:val="20"/>
                <w:szCs w:val="20"/>
                <w:lang w:val="pt-BR"/>
              </w:rPr>
              <w:t>არაქართულენოვანი სკოლები და განათლების რეფორმა საქართველოში</w:t>
            </w:r>
            <w:r w:rsidR="00467E03" w:rsidRPr="003A2AEA">
              <w:rPr>
                <w:rFonts w:ascii="Sylfaen" w:hAnsi="Sylfaen"/>
                <w:sz w:val="20"/>
                <w:szCs w:val="20"/>
                <w:lang w:val="ka-GE"/>
              </w:rPr>
              <w:t>.</w:t>
            </w:r>
          </w:p>
          <w:p w:rsidR="00043272" w:rsidRPr="003A2AEA" w:rsidRDefault="00043272" w:rsidP="00DB6177">
            <w:pPr>
              <w:spacing w:after="0" w:line="240" w:lineRule="auto"/>
              <w:jc w:val="both"/>
              <w:rPr>
                <w:rFonts w:ascii="Sylfaen" w:hAnsi="Sylfaen"/>
                <w:sz w:val="20"/>
                <w:szCs w:val="20"/>
                <w:lang w:val="ka-GE"/>
              </w:rPr>
            </w:pPr>
          </w:p>
          <w:p w:rsidR="00043272" w:rsidRPr="003A2AEA" w:rsidRDefault="00043272" w:rsidP="00DB6177">
            <w:pPr>
              <w:spacing w:after="0" w:line="240" w:lineRule="auto"/>
              <w:jc w:val="both"/>
              <w:rPr>
                <w:rFonts w:ascii="Sylfaen" w:hAnsi="Sylfaen"/>
                <w:sz w:val="20"/>
                <w:szCs w:val="20"/>
                <w:lang w:val="ka-GE"/>
              </w:rPr>
            </w:pPr>
          </w:p>
          <w:p w:rsidR="00043272" w:rsidRPr="003A2AEA" w:rsidRDefault="00043272" w:rsidP="00DB6177">
            <w:pPr>
              <w:pStyle w:val="Default"/>
              <w:rPr>
                <w:sz w:val="20"/>
                <w:szCs w:val="20"/>
                <w:lang w:val="ka-GE"/>
              </w:rPr>
            </w:pPr>
          </w:p>
          <w:p w:rsidR="00043272" w:rsidRPr="003A2AEA" w:rsidRDefault="00043272" w:rsidP="00274168">
            <w:pPr>
              <w:spacing w:line="240" w:lineRule="auto"/>
              <w:jc w:val="both"/>
              <w:rPr>
                <w:sz w:val="20"/>
                <w:szCs w:val="20"/>
                <w:lang w:val="pt-BR"/>
              </w:rPr>
            </w:pPr>
          </w:p>
        </w:tc>
        <w:tc>
          <w:tcPr>
            <w:tcW w:w="5297" w:type="dxa"/>
          </w:tcPr>
          <w:p w:rsidR="00043272" w:rsidRPr="003A2AEA" w:rsidRDefault="00043272" w:rsidP="00DB6177">
            <w:pPr>
              <w:pStyle w:val="NormalWeb"/>
              <w:jc w:val="both"/>
              <w:rPr>
                <w:rFonts w:ascii="Sylfaen" w:hAnsi="Sylfaen" w:cs="Sylfaen"/>
                <w:sz w:val="20"/>
                <w:szCs w:val="20"/>
                <w:lang w:val="ka-GE"/>
              </w:rPr>
            </w:pPr>
            <w:r w:rsidRPr="003A2AEA">
              <w:rPr>
                <w:rFonts w:ascii="Sylfaen" w:hAnsi="Sylfaen" w:cs="Sylfaen"/>
                <w:sz w:val="20"/>
                <w:szCs w:val="20"/>
                <w:lang w:val="pt-BR"/>
              </w:rPr>
              <w:lastRenderedPageBreak/>
              <w:t xml:space="preserve">1. </w:t>
            </w:r>
            <w:r w:rsidRPr="003A2AEA">
              <w:rPr>
                <w:rFonts w:ascii="Sylfaen" w:hAnsi="Sylfaen" w:cs="Sylfaen"/>
                <w:sz w:val="20"/>
                <w:szCs w:val="20"/>
                <w:lang w:val="ka-GE"/>
              </w:rPr>
              <w:t>გაეროს ასოციაციის ეროვნული უმცირესობების სამოქალაქო ინტეგრაციის შეფასების ანგარიში, 2010, გვ. 36-72</w:t>
            </w:r>
          </w:p>
          <w:p w:rsidR="00043272" w:rsidRPr="003A2AEA" w:rsidRDefault="00043272" w:rsidP="00DB6177">
            <w:pPr>
              <w:pStyle w:val="NormalWeb"/>
              <w:jc w:val="both"/>
              <w:rPr>
                <w:rFonts w:ascii="Sylfaen" w:hAnsi="Sylfaen" w:cs="Sylfaen"/>
                <w:sz w:val="20"/>
                <w:szCs w:val="20"/>
                <w:lang w:val="pt-BR"/>
              </w:rPr>
            </w:pPr>
            <w:r w:rsidRPr="003A2AEA">
              <w:rPr>
                <w:rFonts w:ascii="Sylfaen" w:hAnsi="Sylfaen" w:cs="Sylfaen"/>
                <w:sz w:val="20"/>
                <w:szCs w:val="20"/>
                <w:lang w:val="ka-GE"/>
              </w:rPr>
              <w:t xml:space="preserve">2. </w:t>
            </w:r>
            <w:r w:rsidRPr="003A2AEA">
              <w:rPr>
                <w:rFonts w:ascii="Sylfaen" w:hAnsi="Sylfaen" w:cs="Sylfaen"/>
                <w:sz w:val="20"/>
                <w:szCs w:val="20"/>
                <w:lang w:val="pt-BR"/>
              </w:rPr>
              <w:t xml:space="preserve">განათლების რეფორმა და არაქართულენოვანი სკოლები- მშვიდობის, დემოკრატიისა და განვითარების კავკასიური ინსტიტუტის გამოცემა </w:t>
            </w:r>
            <w:r w:rsidRPr="003A2AEA">
              <w:rPr>
                <w:rFonts w:ascii="Sylfaen" w:hAnsi="Sylfaen" w:cs="Sylfaen"/>
                <w:sz w:val="20"/>
                <w:szCs w:val="20"/>
                <w:lang w:val="pt-BR"/>
              </w:rPr>
              <w:lastRenderedPageBreak/>
              <w:t>შალვა ტაბატაძის ავტორობით (2009);</w:t>
            </w:r>
          </w:p>
          <w:p w:rsidR="00043272" w:rsidRPr="003A2AEA" w:rsidRDefault="00043272" w:rsidP="00DB6177">
            <w:pPr>
              <w:pStyle w:val="NormalWeb"/>
              <w:jc w:val="both"/>
              <w:rPr>
                <w:rFonts w:ascii="Sylfaen" w:hAnsi="Sylfaen" w:cs="Sylfaen"/>
                <w:sz w:val="20"/>
                <w:szCs w:val="20"/>
                <w:lang w:val="pt-BR"/>
              </w:rPr>
            </w:pPr>
            <w:r w:rsidRPr="003A2AEA">
              <w:rPr>
                <w:rFonts w:ascii="Sylfaen" w:hAnsi="Sylfaen" w:cs="Sylfaen"/>
                <w:sz w:val="20"/>
                <w:szCs w:val="20"/>
                <w:lang w:val="ka-GE"/>
              </w:rPr>
              <w:t>3</w:t>
            </w:r>
            <w:r w:rsidRPr="003A2AEA">
              <w:rPr>
                <w:rFonts w:ascii="Sylfaen" w:hAnsi="Sylfaen" w:cs="Sylfaen"/>
                <w:sz w:val="20"/>
                <w:szCs w:val="20"/>
                <w:lang w:val="pt-BR"/>
              </w:rPr>
              <w:t>. ეროვნული უმცირესობები და განათლების რეფორმა- უმცირესობათა ევროპული ცენტრის გამოცემა (2009)</w:t>
            </w:r>
          </w:p>
          <w:p w:rsidR="00043272" w:rsidRPr="003A2AEA" w:rsidRDefault="00043272" w:rsidP="00DB6177">
            <w:pPr>
              <w:pStyle w:val="Default"/>
              <w:rPr>
                <w:sz w:val="20"/>
                <w:szCs w:val="20"/>
                <w:lang w:val="ka-GE"/>
              </w:rPr>
            </w:pPr>
            <w:r w:rsidRPr="003A2AEA">
              <w:rPr>
                <w:sz w:val="20"/>
                <w:szCs w:val="20"/>
                <w:lang w:val="ka-GE"/>
              </w:rPr>
              <w:t>4</w:t>
            </w:r>
            <w:r w:rsidRPr="003A2AEA">
              <w:rPr>
                <w:sz w:val="20"/>
                <w:szCs w:val="20"/>
                <w:lang w:val="pt-BR"/>
              </w:rPr>
              <w:t>. შალვა ტაბატაძე, კახა გაბუნია, მარიკა ოძელი- რეკომენდაციები ენობრივი უმცირესობათა დაცვის მიმართულებით ენობრივი პოლიტიკის შემუშავებისთვის, გამომცემლობა “საიმედო”, 2008</w:t>
            </w:r>
            <w:r w:rsidRPr="003A2AEA">
              <w:rPr>
                <w:sz w:val="20"/>
                <w:szCs w:val="20"/>
                <w:lang w:val="ka-GE"/>
              </w:rPr>
              <w:t>;</w:t>
            </w:r>
          </w:p>
          <w:p w:rsidR="00043272" w:rsidRPr="003A2AEA" w:rsidRDefault="00043272" w:rsidP="00DB6177">
            <w:pPr>
              <w:pStyle w:val="Default"/>
              <w:rPr>
                <w:sz w:val="20"/>
                <w:szCs w:val="20"/>
                <w:lang w:val="ka-GE"/>
              </w:rPr>
            </w:pPr>
          </w:p>
          <w:p w:rsidR="00043272" w:rsidRPr="003A2AEA" w:rsidRDefault="00043272" w:rsidP="00DB6177">
            <w:pPr>
              <w:pStyle w:val="Default"/>
              <w:rPr>
                <w:sz w:val="20"/>
                <w:szCs w:val="20"/>
                <w:lang w:val="ka-GE"/>
              </w:rPr>
            </w:pPr>
            <w:r w:rsidRPr="003A2AEA">
              <w:rPr>
                <w:sz w:val="20"/>
                <w:szCs w:val="20"/>
                <w:lang w:val="ka-GE"/>
              </w:rPr>
              <w:t xml:space="preserve">5. . </w:t>
            </w:r>
            <w:r w:rsidRPr="003A2AEA">
              <w:rPr>
                <w:sz w:val="20"/>
                <w:szCs w:val="20"/>
              </w:rPr>
              <w:t>შ</w:t>
            </w:r>
            <w:r w:rsidRPr="003A2AEA">
              <w:rPr>
                <w:rFonts w:cs="AcadNusx"/>
                <w:sz w:val="20"/>
                <w:szCs w:val="20"/>
              </w:rPr>
              <w:t xml:space="preserve">. </w:t>
            </w:r>
            <w:proofErr w:type="gramStart"/>
            <w:r w:rsidRPr="003A2AEA">
              <w:rPr>
                <w:sz w:val="20"/>
                <w:szCs w:val="20"/>
              </w:rPr>
              <w:t>ტაბატაძე</w:t>
            </w:r>
            <w:proofErr w:type="gramEnd"/>
            <w:r w:rsidRPr="003A2AEA">
              <w:rPr>
                <w:rFonts w:cs="AcadNusx"/>
                <w:sz w:val="20"/>
                <w:szCs w:val="20"/>
              </w:rPr>
              <w:t xml:space="preserve">, </w:t>
            </w:r>
            <w:r w:rsidRPr="003A2AEA">
              <w:rPr>
                <w:sz w:val="20"/>
                <w:szCs w:val="20"/>
              </w:rPr>
              <w:t>მ</w:t>
            </w:r>
            <w:r w:rsidRPr="003A2AEA">
              <w:rPr>
                <w:rFonts w:cs="AcadNusx"/>
                <w:sz w:val="20"/>
                <w:szCs w:val="20"/>
              </w:rPr>
              <w:t xml:space="preserve">. </w:t>
            </w:r>
            <w:r w:rsidRPr="003A2AEA">
              <w:rPr>
                <w:sz w:val="20"/>
                <w:szCs w:val="20"/>
              </w:rPr>
              <w:t>ინასარიძე</w:t>
            </w:r>
            <w:r w:rsidRPr="003A2AEA">
              <w:rPr>
                <w:rFonts w:cs="AcadNusx"/>
                <w:sz w:val="20"/>
                <w:szCs w:val="20"/>
              </w:rPr>
              <w:t xml:space="preserve">, </w:t>
            </w:r>
            <w:r w:rsidRPr="003A2AEA">
              <w:rPr>
                <w:sz w:val="20"/>
                <w:szCs w:val="20"/>
              </w:rPr>
              <w:t>ქ</w:t>
            </w:r>
            <w:r w:rsidRPr="003A2AEA">
              <w:rPr>
                <w:rFonts w:cs="AcadNusx"/>
                <w:sz w:val="20"/>
                <w:szCs w:val="20"/>
              </w:rPr>
              <w:t xml:space="preserve">. </w:t>
            </w:r>
            <w:r w:rsidRPr="003A2AEA">
              <w:rPr>
                <w:sz w:val="20"/>
                <w:szCs w:val="20"/>
              </w:rPr>
              <w:t>ჩაჩხიანი</w:t>
            </w:r>
            <w:r w:rsidRPr="003A2AEA">
              <w:rPr>
                <w:sz w:val="20"/>
                <w:szCs w:val="20"/>
                <w:lang w:val="ka-GE"/>
              </w:rPr>
              <w:t>, ჭ. ქირია</w:t>
            </w:r>
            <w:r w:rsidRPr="003A2AEA">
              <w:rPr>
                <w:rFonts w:cs="AcadNusx"/>
                <w:sz w:val="20"/>
                <w:szCs w:val="20"/>
              </w:rPr>
              <w:t xml:space="preserve">– </w:t>
            </w:r>
            <w:r w:rsidRPr="003A2AEA">
              <w:rPr>
                <w:sz w:val="20"/>
                <w:szCs w:val="20"/>
              </w:rPr>
              <w:t>ინტერკულტურული</w:t>
            </w:r>
            <w:r w:rsidRPr="003A2AEA">
              <w:rPr>
                <w:rFonts w:cs="AcadNusx"/>
                <w:sz w:val="20"/>
                <w:szCs w:val="20"/>
              </w:rPr>
              <w:t xml:space="preserve"> </w:t>
            </w:r>
            <w:r w:rsidRPr="003A2AEA">
              <w:rPr>
                <w:sz w:val="20"/>
                <w:szCs w:val="20"/>
              </w:rPr>
              <w:t>განათლების</w:t>
            </w:r>
            <w:r w:rsidRPr="003A2AEA">
              <w:rPr>
                <w:rFonts w:cs="AcadNusx"/>
                <w:sz w:val="20"/>
                <w:szCs w:val="20"/>
              </w:rPr>
              <w:t xml:space="preserve"> </w:t>
            </w:r>
            <w:r w:rsidRPr="003A2AEA">
              <w:rPr>
                <w:sz w:val="20"/>
                <w:szCs w:val="20"/>
              </w:rPr>
              <w:t>პრაქტიკული</w:t>
            </w:r>
            <w:r w:rsidRPr="003A2AEA">
              <w:rPr>
                <w:rFonts w:cs="AcadNusx"/>
                <w:sz w:val="20"/>
                <w:szCs w:val="20"/>
              </w:rPr>
              <w:t xml:space="preserve"> </w:t>
            </w:r>
            <w:r w:rsidRPr="003A2AEA">
              <w:rPr>
                <w:sz w:val="20"/>
                <w:szCs w:val="20"/>
              </w:rPr>
              <w:t>სახელმძღვანელო</w:t>
            </w:r>
            <w:r w:rsidRPr="003A2AEA">
              <w:rPr>
                <w:rFonts w:cs="AcadNusx"/>
                <w:sz w:val="20"/>
                <w:szCs w:val="20"/>
              </w:rPr>
              <w:t xml:space="preserve"> (2010</w:t>
            </w:r>
            <w:r w:rsidRPr="003A2AEA">
              <w:rPr>
                <w:rFonts w:cs="AcadNusx"/>
                <w:sz w:val="20"/>
                <w:szCs w:val="20"/>
                <w:lang w:val="ka-GE"/>
              </w:rPr>
              <w:t>)-გვ. 123-143</w:t>
            </w:r>
          </w:p>
        </w:tc>
      </w:tr>
      <w:tr w:rsidR="00043272" w:rsidRPr="003A2AEA" w:rsidTr="00DB6177">
        <w:trPr>
          <w:trHeight w:val="996"/>
        </w:trPr>
        <w:tc>
          <w:tcPr>
            <w:tcW w:w="451" w:type="dxa"/>
          </w:tcPr>
          <w:p w:rsidR="00043272" w:rsidRPr="000B5103" w:rsidRDefault="00043272" w:rsidP="00DB6177">
            <w:pPr>
              <w:pStyle w:val="Default"/>
              <w:rPr>
                <w:sz w:val="22"/>
                <w:szCs w:val="22"/>
                <w:lang w:val="ka-GE"/>
              </w:rPr>
            </w:pPr>
            <w:r w:rsidRPr="000B5103">
              <w:rPr>
                <w:sz w:val="22"/>
                <w:szCs w:val="22"/>
                <w:lang w:val="ka-GE"/>
              </w:rPr>
              <w:lastRenderedPageBreak/>
              <w:t>11</w:t>
            </w:r>
          </w:p>
        </w:tc>
        <w:tc>
          <w:tcPr>
            <w:tcW w:w="4157" w:type="dxa"/>
          </w:tcPr>
          <w:p w:rsidR="00043272" w:rsidRPr="003A2AEA" w:rsidRDefault="00274168" w:rsidP="00274168">
            <w:pPr>
              <w:spacing w:line="240" w:lineRule="auto"/>
              <w:jc w:val="both"/>
              <w:rPr>
                <w:rFonts w:ascii="Sylfaen" w:hAnsi="Sylfaen"/>
                <w:sz w:val="20"/>
                <w:szCs w:val="20"/>
                <w:lang w:val="ka-GE"/>
              </w:rPr>
            </w:pPr>
            <w:r w:rsidRPr="003A2AEA">
              <w:rPr>
                <w:rFonts w:ascii="Sylfaen" w:hAnsi="Sylfaen"/>
                <w:sz w:val="20"/>
                <w:szCs w:val="20"/>
                <w:lang w:val="ka-GE"/>
              </w:rPr>
              <w:t>ბილინგვიზმი და ბილინგვური განათლება როგორც პრობლემა, უფლება და რესურსი</w:t>
            </w:r>
            <w:r w:rsidR="00467E03" w:rsidRPr="003A2AEA">
              <w:rPr>
                <w:rFonts w:ascii="Sylfaen" w:hAnsi="Sylfaen"/>
                <w:sz w:val="20"/>
                <w:szCs w:val="20"/>
                <w:lang w:val="ka-GE"/>
              </w:rPr>
              <w:t>.</w:t>
            </w:r>
          </w:p>
        </w:tc>
        <w:tc>
          <w:tcPr>
            <w:tcW w:w="5297" w:type="dxa"/>
          </w:tcPr>
          <w:p w:rsidR="00B800A1" w:rsidRPr="003A2AEA" w:rsidRDefault="00B800A1" w:rsidP="00B800A1">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17</w:t>
            </w:r>
          </w:p>
          <w:p w:rsidR="00043272" w:rsidRPr="003A2AEA" w:rsidRDefault="00043272" w:rsidP="00DB6177">
            <w:pPr>
              <w:spacing w:line="240" w:lineRule="auto"/>
              <w:jc w:val="both"/>
              <w:rPr>
                <w:rFonts w:ascii="Sylfaen" w:hAnsi="Sylfaen"/>
                <w:sz w:val="20"/>
                <w:szCs w:val="20"/>
                <w:lang w:val="ka-GE"/>
              </w:rPr>
            </w:pPr>
          </w:p>
        </w:tc>
      </w:tr>
      <w:tr w:rsidR="00043272" w:rsidRPr="003A2AEA" w:rsidTr="00DB6177">
        <w:trPr>
          <w:trHeight w:val="898"/>
        </w:trPr>
        <w:tc>
          <w:tcPr>
            <w:tcW w:w="451" w:type="dxa"/>
          </w:tcPr>
          <w:p w:rsidR="00043272" w:rsidRPr="000B5103" w:rsidRDefault="00043272" w:rsidP="00DB6177">
            <w:pPr>
              <w:pStyle w:val="Default"/>
              <w:rPr>
                <w:sz w:val="22"/>
                <w:szCs w:val="22"/>
                <w:lang w:val="ka-GE"/>
              </w:rPr>
            </w:pPr>
            <w:r w:rsidRPr="000B5103">
              <w:rPr>
                <w:sz w:val="22"/>
                <w:szCs w:val="22"/>
                <w:lang w:val="ka-GE"/>
              </w:rPr>
              <w:t>12</w:t>
            </w:r>
          </w:p>
        </w:tc>
        <w:tc>
          <w:tcPr>
            <w:tcW w:w="4157" w:type="dxa"/>
          </w:tcPr>
          <w:p w:rsidR="00043272" w:rsidRPr="003A2AEA" w:rsidRDefault="00274168" w:rsidP="00274168">
            <w:pPr>
              <w:spacing w:line="240" w:lineRule="auto"/>
              <w:ind w:left="-1"/>
              <w:jc w:val="both"/>
              <w:rPr>
                <w:rFonts w:ascii="Sylfaen" w:hAnsi="Sylfaen" w:cs="Sylfaen"/>
                <w:sz w:val="20"/>
                <w:szCs w:val="20"/>
                <w:lang w:val="ka-GE"/>
              </w:rPr>
            </w:pPr>
            <w:r w:rsidRPr="003A2AEA">
              <w:rPr>
                <w:rFonts w:ascii="Sylfaen" w:hAnsi="Sylfaen" w:cs="Sylfaen"/>
                <w:sz w:val="20"/>
                <w:szCs w:val="20"/>
                <w:lang w:val="ka-GE"/>
              </w:rPr>
              <w:t>ბილინგვიზმი და ბილინგვური განათლება, იდეოლოგია, იდენტობა , უფლებებისა და შესაძლებლობების გაფართოება</w:t>
            </w:r>
            <w:r w:rsidR="00467E03" w:rsidRPr="003A2AEA">
              <w:rPr>
                <w:rFonts w:ascii="Sylfaen" w:hAnsi="Sylfaen" w:cs="Sylfaen"/>
                <w:sz w:val="20"/>
                <w:szCs w:val="20"/>
                <w:lang w:val="ka-GE"/>
              </w:rPr>
              <w:t>.</w:t>
            </w:r>
          </w:p>
          <w:p w:rsidR="00F3594F" w:rsidRPr="003A2AEA" w:rsidRDefault="00F3594F" w:rsidP="00274168">
            <w:pPr>
              <w:spacing w:line="240" w:lineRule="auto"/>
              <w:ind w:left="-1"/>
              <w:jc w:val="both"/>
              <w:rPr>
                <w:rFonts w:ascii="Sylfaen" w:hAnsi="Sylfaen" w:cs="Sylfaen"/>
                <w:b/>
                <w:sz w:val="20"/>
                <w:szCs w:val="20"/>
                <w:lang w:val="ka-GE"/>
              </w:rPr>
            </w:pPr>
            <w:r w:rsidRPr="003A2AEA">
              <w:rPr>
                <w:rFonts w:ascii="Sylfaen" w:hAnsi="Sylfaen" w:cs="Sylfaen"/>
                <w:b/>
                <w:sz w:val="20"/>
                <w:szCs w:val="20"/>
                <w:lang w:val="ka-GE"/>
              </w:rPr>
              <w:t>შერჩეული სტატიის ბოლო ვადა</w:t>
            </w:r>
          </w:p>
        </w:tc>
        <w:tc>
          <w:tcPr>
            <w:tcW w:w="5297" w:type="dxa"/>
          </w:tcPr>
          <w:p w:rsidR="00043272" w:rsidRPr="003A2AEA" w:rsidRDefault="00B800A1" w:rsidP="00B800A1">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18</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13</w:t>
            </w:r>
          </w:p>
        </w:tc>
        <w:tc>
          <w:tcPr>
            <w:tcW w:w="4157" w:type="dxa"/>
          </w:tcPr>
          <w:p w:rsidR="00043272" w:rsidRPr="003A2AEA" w:rsidRDefault="00B800A1" w:rsidP="00274168">
            <w:pPr>
              <w:spacing w:line="240" w:lineRule="auto"/>
              <w:jc w:val="both"/>
              <w:rPr>
                <w:rFonts w:ascii="Sylfaen" w:hAnsi="Sylfaen" w:cs="Sylfaen"/>
                <w:sz w:val="20"/>
                <w:szCs w:val="20"/>
                <w:lang w:val="ka-GE"/>
              </w:rPr>
            </w:pPr>
            <w:r w:rsidRPr="003A2AEA">
              <w:rPr>
                <w:rFonts w:ascii="Sylfaen" w:hAnsi="Sylfaen" w:cs="Sylfaen"/>
                <w:sz w:val="20"/>
                <w:szCs w:val="20"/>
                <w:lang w:val="ka-GE"/>
              </w:rPr>
              <w:t>ბილინგვური განათ</w:t>
            </w:r>
            <w:r w:rsidR="00274168" w:rsidRPr="003A2AEA">
              <w:rPr>
                <w:rFonts w:ascii="Sylfaen" w:hAnsi="Sylfaen" w:cs="Sylfaen"/>
                <w:sz w:val="20"/>
                <w:szCs w:val="20"/>
                <w:lang w:val="ka-GE"/>
              </w:rPr>
              <w:t>ლება თანამედროვე გლობალურ მსოფლიოში</w:t>
            </w:r>
            <w:r w:rsidR="00467E03" w:rsidRPr="003A2AEA">
              <w:rPr>
                <w:rFonts w:ascii="Sylfaen" w:hAnsi="Sylfaen" w:cs="Sylfaen"/>
                <w:sz w:val="20"/>
                <w:szCs w:val="20"/>
                <w:lang w:val="ka-GE"/>
              </w:rPr>
              <w:t>.</w:t>
            </w:r>
          </w:p>
        </w:tc>
        <w:tc>
          <w:tcPr>
            <w:tcW w:w="5297" w:type="dxa"/>
          </w:tcPr>
          <w:p w:rsidR="00B800A1" w:rsidRPr="003A2AEA" w:rsidRDefault="00B800A1" w:rsidP="00B800A1">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19</w:t>
            </w:r>
          </w:p>
          <w:p w:rsidR="00043272" w:rsidRPr="003A2AEA" w:rsidRDefault="00043272" w:rsidP="00DB6177">
            <w:pPr>
              <w:pStyle w:val="Default"/>
              <w:rPr>
                <w:sz w:val="20"/>
                <w:szCs w:val="20"/>
                <w:lang w:val="ka-GE"/>
              </w:rPr>
            </w:pPr>
          </w:p>
          <w:p w:rsidR="00043272" w:rsidRPr="003A2AEA" w:rsidRDefault="00043272" w:rsidP="00DB6177">
            <w:pPr>
              <w:pStyle w:val="Default"/>
              <w:rPr>
                <w:sz w:val="20"/>
                <w:szCs w:val="20"/>
                <w:lang w:val="ka-GE"/>
              </w:rPr>
            </w:pP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14</w:t>
            </w:r>
          </w:p>
        </w:tc>
        <w:tc>
          <w:tcPr>
            <w:tcW w:w="4157" w:type="dxa"/>
          </w:tcPr>
          <w:p w:rsidR="00274168" w:rsidRPr="003A2AEA" w:rsidRDefault="00274168" w:rsidP="00274168">
            <w:pPr>
              <w:pStyle w:val="Default"/>
              <w:rPr>
                <w:sz w:val="20"/>
                <w:szCs w:val="20"/>
                <w:lang w:val="ka-GE"/>
              </w:rPr>
            </w:pPr>
            <w:r w:rsidRPr="003A2AEA">
              <w:rPr>
                <w:sz w:val="20"/>
                <w:szCs w:val="20"/>
                <w:lang w:val="ka-GE"/>
              </w:rPr>
              <w:t xml:space="preserve">ბილინგვალთა სპეციალური საგანმანათლებლო საჭიროებები და შეფასება / </w:t>
            </w:r>
            <w:r w:rsidRPr="003A2AEA">
              <w:rPr>
                <w:sz w:val="20"/>
                <w:szCs w:val="20"/>
              </w:rPr>
              <w:t>სტუდენტების ნაშრომების პრეზენტაცია/ ანალიზი, დისკუსია</w:t>
            </w:r>
            <w:r w:rsidR="00467E03" w:rsidRPr="003A2AEA">
              <w:rPr>
                <w:sz w:val="20"/>
                <w:szCs w:val="20"/>
                <w:lang w:val="ka-GE"/>
              </w:rPr>
              <w:t>.</w:t>
            </w:r>
          </w:p>
          <w:p w:rsidR="00043272" w:rsidRPr="003A2AEA" w:rsidRDefault="00043272" w:rsidP="00DB6177">
            <w:pPr>
              <w:spacing w:line="240" w:lineRule="auto"/>
              <w:jc w:val="both"/>
              <w:rPr>
                <w:rFonts w:ascii="Sylfaen" w:hAnsi="Sylfaen" w:cs="Sylfaen"/>
                <w:i/>
                <w:sz w:val="20"/>
                <w:szCs w:val="20"/>
                <w:lang w:val="ka-GE"/>
              </w:rPr>
            </w:pPr>
          </w:p>
          <w:p w:rsidR="00F3594F" w:rsidRPr="003A2AEA" w:rsidRDefault="00F3594F" w:rsidP="00DB6177">
            <w:pPr>
              <w:spacing w:line="240" w:lineRule="auto"/>
              <w:jc w:val="both"/>
              <w:rPr>
                <w:rFonts w:ascii="Sylfaen" w:hAnsi="Sylfaen" w:cs="Sylfaen"/>
                <w:b/>
                <w:sz w:val="20"/>
                <w:szCs w:val="20"/>
                <w:lang w:val="ka-GE"/>
              </w:rPr>
            </w:pPr>
            <w:r w:rsidRPr="003A2AEA">
              <w:rPr>
                <w:rFonts w:ascii="Sylfaen" w:hAnsi="Sylfaen" w:cs="Sylfaen"/>
                <w:b/>
                <w:sz w:val="20"/>
                <w:szCs w:val="20"/>
                <w:lang w:val="ka-GE"/>
              </w:rPr>
              <w:t>საბოლოო ნაშრომების წარმოდგენის ბოლო ვადა</w:t>
            </w:r>
          </w:p>
        </w:tc>
        <w:tc>
          <w:tcPr>
            <w:tcW w:w="5297" w:type="dxa"/>
          </w:tcPr>
          <w:p w:rsidR="00BE2D98" w:rsidRPr="003A2AEA" w:rsidRDefault="00BE2D98" w:rsidP="00BE2D98">
            <w:pPr>
              <w:pStyle w:val="NormalWeb"/>
              <w:jc w:val="both"/>
              <w:rPr>
                <w:rFonts w:ascii="Sylfaen" w:hAnsi="Sylfaen" w:cs="AcadNusx"/>
                <w:sz w:val="20"/>
                <w:szCs w:val="20"/>
                <w:lang w:val="ka-GE"/>
              </w:rPr>
            </w:pPr>
            <w:r w:rsidRPr="003A2AEA">
              <w:rPr>
                <w:rFonts w:ascii="Sylfaen" w:hAnsi="Sylfaen" w:cs="Sylfaen"/>
                <w:sz w:val="20"/>
                <w:szCs w:val="20"/>
              </w:rPr>
              <w:t>ბილინგვიზმი</w:t>
            </w:r>
            <w:r w:rsidRPr="003A2AEA">
              <w:rPr>
                <w:rFonts w:ascii="Sylfaen" w:hAnsi="Sylfaen" w:cs="AcadNusx"/>
                <w:sz w:val="20"/>
                <w:szCs w:val="20"/>
              </w:rPr>
              <w:t xml:space="preserve"> </w:t>
            </w:r>
            <w:r w:rsidRPr="003A2AEA">
              <w:rPr>
                <w:rFonts w:ascii="Sylfaen" w:hAnsi="Sylfaen" w:cs="Sylfaen"/>
                <w:sz w:val="20"/>
                <w:szCs w:val="20"/>
              </w:rPr>
              <w:t>და</w:t>
            </w:r>
            <w:r w:rsidRPr="003A2AEA">
              <w:rPr>
                <w:rFonts w:ascii="Sylfaen" w:hAnsi="Sylfaen" w:cs="AcadNusx"/>
                <w:sz w:val="20"/>
                <w:szCs w:val="20"/>
              </w:rPr>
              <w:t xml:space="preserve"> </w:t>
            </w:r>
            <w:r w:rsidRPr="003A2AEA">
              <w:rPr>
                <w:rFonts w:ascii="Sylfaen" w:hAnsi="Sylfaen" w:cs="Sylfaen"/>
                <w:sz w:val="20"/>
                <w:szCs w:val="20"/>
              </w:rPr>
              <w:t>ბილინგვური</w:t>
            </w:r>
            <w:r w:rsidRPr="003A2AEA">
              <w:rPr>
                <w:rFonts w:ascii="Sylfaen" w:hAnsi="Sylfaen" w:cs="AcadNusx"/>
                <w:sz w:val="20"/>
                <w:szCs w:val="20"/>
              </w:rPr>
              <w:t xml:space="preserve"> </w:t>
            </w:r>
            <w:r w:rsidRPr="003A2AEA">
              <w:rPr>
                <w:rFonts w:ascii="Sylfaen" w:hAnsi="Sylfaen" w:cs="Sylfaen"/>
                <w:sz w:val="20"/>
                <w:szCs w:val="20"/>
              </w:rPr>
              <w:t>განათლების</w:t>
            </w:r>
            <w:r w:rsidRPr="003A2AEA">
              <w:rPr>
                <w:rFonts w:ascii="Sylfaen" w:hAnsi="Sylfaen" w:cs="AcadNusx"/>
                <w:sz w:val="20"/>
                <w:szCs w:val="20"/>
              </w:rPr>
              <w:t xml:space="preserve"> </w:t>
            </w:r>
            <w:r w:rsidRPr="003A2AEA">
              <w:rPr>
                <w:rFonts w:ascii="Sylfaen" w:hAnsi="Sylfaen" w:cs="Sylfaen"/>
                <w:sz w:val="20"/>
                <w:szCs w:val="20"/>
              </w:rPr>
              <w:t>საფუძვლები</w:t>
            </w:r>
            <w:r w:rsidRPr="003A2AEA">
              <w:rPr>
                <w:rFonts w:ascii="Sylfaen" w:hAnsi="Sylfaen" w:cs="AcadNusx"/>
                <w:sz w:val="20"/>
                <w:szCs w:val="20"/>
              </w:rPr>
              <w:t xml:space="preserve"> (2006), </w:t>
            </w:r>
            <w:r w:rsidRPr="003A2AEA">
              <w:rPr>
                <w:rFonts w:ascii="Sylfaen" w:hAnsi="Sylfaen" w:cs="Sylfaen"/>
                <w:sz w:val="20"/>
                <w:szCs w:val="20"/>
              </w:rPr>
              <w:t>კოლინ</w:t>
            </w:r>
            <w:r w:rsidRPr="003A2AEA">
              <w:rPr>
                <w:rFonts w:ascii="Sylfaen" w:hAnsi="Sylfaen" w:cs="AcadNusx"/>
                <w:sz w:val="20"/>
                <w:szCs w:val="20"/>
              </w:rPr>
              <w:t xml:space="preserve"> </w:t>
            </w:r>
            <w:r w:rsidRPr="003A2AEA">
              <w:rPr>
                <w:rFonts w:ascii="Sylfaen" w:hAnsi="Sylfaen" w:cs="Sylfaen"/>
                <w:sz w:val="20"/>
                <w:szCs w:val="20"/>
              </w:rPr>
              <w:t>ბეიკერის</w:t>
            </w:r>
            <w:r w:rsidRPr="003A2AEA">
              <w:rPr>
                <w:rFonts w:ascii="Sylfaen" w:hAnsi="Sylfaen" w:cs="AcadNusx"/>
                <w:sz w:val="20"/>
                <w:szCs w:val="20"/>
              </w:rPr>
              <w:t xml:space="preserve"> </w:t>
            </w:r>
            <w:r w:rsidRPr="003A2AEA">
              <w:rPr>
                <w:rFonts w:ascii="Sylfaen" w:hAnsi="Sylfaen" w:cs="Sylfaen"/>
                <w:sz w:val="20"/>
                <w:szCs w:val="20"/>
              </w:rPr>
              <w:t>ავტორობით</w:t>
            </w:r>
            <w:r w:rsidRPr="003A2AEA">
              <w:rPr>
                <w:rFonts w:ascii="Sylfaen" w:hAnsi="Sylfaen" w:cs="AcadNusx"/>
                <w:sz w:val="20"/>
                <w:szCs w:val="20"/>
              </w:rPr>
              <w:t>,</w:t>
            </w:r>
            <w:r w:rsidRPr="003A2AEA">
              <w:rPr>
                <w:rFonts w:ascii="Sylfaen" w:hAnsi="Sylfaen" w:cs="AcadNusx"/>
                <w:sz w:val="20"/>
                <w:szCs w:val="20"/>
                <w:lang w:val="ka-GE"/>
              </w:rPr>
              <w:t xml:space="preserve"> თავი 15</w:t>
            </w:r>
          </w:p>
          <w:p w:rsidR="00BE2D98" w:rsidRPr="003A2AEA" w:rsidRDefault="00BE2D98" w:rsidP="00BE2D98">
            <w:pPr>
              <w:pStyle w:val="NormalWeb"/>
              <w:jc w:val="both"/>
              <w:rPr>
                <w:rFonts w:ascii="Sylfaen" w:hAnsi="Sylfaen" w:cs="AcadNusx"/>
                <w:sz w:val="20"/>
                <w:szCs w:val="20"/>
                <w:lang w:val="ka-GE"/>
              </w:rPr>
            </w:pPr>
            <w:r w:rsidRPr="003A2AEA">
              <w:rPr>
                <w:rFonts w:ascii="Sylfaen" w:hAnsi="Sylfaen" w:cs="AcadNusx"/>
                <w:sz w:val="20"/>
                <w:szCs w:val="20"/>
                <w:lang w:val="ka-GE"/>
              </w:rPr>
              <w:t>ინასარიძე, გაბუნია, წერეთელი- შეფასება, ენა და ტესტირება (2011, სამოქალაქო ინტეგრაციისა და ეროვნებათშორისი ურთიერთობების ცენტრის გამოცემა- გვ.</w:t>
            </w:r>
          </w:p>
          <w:p w:rsidR="00043272" w:rsidRPr="003A2AEA" w:rsidRDefault="00043272" w:rsidP="00DB6177">
            <w:pPr>
              <w:pStyle w:val="Default"/>
              <w:rPr>
                <w:sz w:val="20"/>
                <w:szCs w:val="20"/>
              </w:rPr>
            </w:pPr>
            <w:r w:rsidRPr="003A2AEA">
              <w:rPr>
                <w:sz w:val="20"/>
                <w:szCs w:val="20"/>
                <w:lang w:val="pt-BR"/>
              </w:rPr>
              <w:t>სტუდენტების პრეზენტაციები</w:t>
            </w:r>
          </w:p>
        </w:tc>
      </w:tr>
      <w:tr w:rsidR="00043272" w:rsidRPr="003A2AEA" w:rsidTr="00DB6177">
        <w:tc>
          <w:tcPr>
            <w:tcW w:w="451" w:type="dxa"/>
          </w:tcPr>
          <w:p w:rsidR="00043272" w:rsidRPr="000B5103" w:rsidRDefault="00043272" w:rsidP="00DB6177">
            <w:pPr>
              <w:pStyle w:val="Default"/>
              <w:rPr>
                <w:sz w:val="22"/>
                <w:szCs w:val="22"/>
                <w:lang w:val="ka-GE"/>
              </w:rPr>
            </w:pPr>
            <w:r w:rsidRPr="000B5103">
              <w:rPr>
                <w:sz w:val="22"/>
                <w:szCs w:val="22"/>
                <w:lang w:val="ka-GE"/>
              </w:rPr>
              <w:t>15</w:t>
            </w:r>
          </w:p>
        </w:tc>
        <w:tc>
          <w:tcPr>
            <w:tcW w:w="4157" w:type="dxa"/>
          </w:tcPr>
          <w:p w:rsidR="00043272" w:rsidRPr="003A2AEA" w:rsidRDefault="00274168" w:rsidP="00274168">
            <w:pPr>
              <w:pStyle w:val="Default"/>
              <w:rPr>
                <w:sz w:val="20"/>
                <w:szCs w:val="20"/>
                <w:lang w:val="ka-GE"/>
              </w:rPr>
            </w:pPr>
            <w:r w:rsidRPr="003A2AEA">
              <w:rPr>
                <w:sz w:val="20"/>
                <w:szCs w:val="20"/>
                <w:lang w:val="ka-GE"/>
              </w:rPr>
              <w:t>ბილინგვურ კლასში სწავლების სტრატეგიები</w:t>
            </w:r>
            <w:r w:rsidR="00467E03" w:rsidRPr="003A2AEA">
              <w:rPr>
                <w:sz w:val="20"/>
                <w:szCs w:val="20"/>
                <w:lang w:val="ka-GE"/>
              </w:rPr>
              <w:t>/</w:t>
            </w:r>
            <w:r w:rsidRPr="003A2AEA">
              <w:rPr>
                <w:sz w:val="20"/>
                <w:szCs w:val="20"/>
                <w:lang w:val="ka-GE"/>
              </w:rPr>
              <w:t xml:space="preserve">შეფასება / </w:t>
            </w:r>
            <w:r w:rsidRPr="003A2AEA">
              <w:rPr>
                <w:sz w:val="20"/>
                <w:szCs w:val="20"/>
              </w:rPr>
              <w:t>სტუდენტების ნაშრომების პრეზენტაცია/ ანალიზი, დისკუსია</w:t>
            </w:r>
            <w:r w:rsidR="007055B5" w:rsidRPr="003A2AEA">
              <w:rPr>
                <w:sz w:val="20"/>
                <w:szCs w:val="20"/>
                <w:lang w:val="ka-GE"/>
              </w:rPr>
              <w:t>.</w:t>
            </w:r>
          </w:p>
        </w:tc>
        <w:tc>
          <w:tcPr>
            <w:tcW w:w="5297" w:type="dxa"/>
          </w:tcPr>
          <w:p w:rsidR="00043272" w:rsidRPr="003A2AEA" w:rsidRDefault="00274168" w:rsidP="00DB6177">
            <w:pPr>
              <w:pStyle w:val="Default"/>
              <w:rPr>
                <w:sz w:val="20"/>
                <w:szCs w:val="20"/>
                <w:lang w:val="ka-GE"/>
              </w:rPr>
            </w:pPr>
            <w:r w:rsidRPr="003A2AEA">
              <w:rPr>
                <w:sz w:val="20"/>
                <w:szCs w:val="20"/>
                <w:lang w:val="ka-GE"/>
              </w:rPr>
              <w:t>ბილინგვური განათლება სამაგიდო წიგნი მასწავლებლებისთვის, გვ. 66-126</w:t>
            </w:r>
          </w:p>
          <w:p w:rsidR="00274168" w:rsidRPr="003A2AEA" w:rsidRDefault="00274168" w:rsidP="00DB6177">
            <w:pPr>
              <w:pStyle w:val="Default"/>
              <w:rPr>
                <w:sz w:val="20"/>
                <w:szCs w:val="20"/>
                <w:lang w:val="ka-GE"/>
              </w:rPr>
            </w:pPr>
            <w:r w:rsidRPr="003A2AEA">
              <w:rPr>
                <w:sz w:val="20"/>
                <w:szCs w:val="20"/>
                <w:lang w:val="pt-BR"/>
              </w:rPr>
              <w:t>სტუდენტების პრეზენტაციები</w:t>
            </w:r>
          </w:p>
        </w:tc>
      </w:tr>
      <w:tr w:rsidR="00043272" w:rsidRPr="003A2AEA" w:rsidTr="00DB6177">
        <w:tc>
          <w:tcPr>
            <w:tcW w:w="451" w:type="dxa"/>
          </w:tcPr>
          <w:p w:rsidR="00043272" w:rsidRPr="000B5103" w:rsidRDefault="00043272" w:rsidP="00DB6177">
            <w:pPr>
              <w:pStyle w:val="Default"/>
              <w:rPr>
                <w:sz w:val="22"/>
                <w:szCs w:val="22"/>
                <w:lang w:val="ka-GE"/>
              </w:rPr>
            </w:pPr>
          </w:p>
        </w:tc>
        <w:tc>
          <w:tcPr>
            <w:tcW w:w="4157" w:type="dxa"/>
          </w:tcPr>
          <w:p w:rsidR="00043272" w:rsidRPr="003A2AEA" w:rsidRDefault="00F3594F" w:rsidP="00DB6177">
            <w:pPr>
              <w:pStyle w:val="Default"/>
              <w:rPr>
                <w:b/>
                <w:sz w:val="20"/>
                <w:szCs w:val="20"/>
                <w:lang w:val="ka-GE"/>
              </w:rPr>
            </w:pPr>
            <w:r w:rsidRPr="003A2AEA">
              <w:rPr>
                <w:b/>
                <w:sz w:val="20"/>
                <w:szCs w:val="20"/>
                <w:lang w:val="ka-GE"/>
              </w:rPr>
              <w:t>აკადემიური ჩანაწერები სტუდენტებმა უნდა წარმოადგინონ ყოველ ლექციაზე</w:t>
            </w:r>
          </w:p>
        </w:tc>
        <w:tc>
          <w:tcPr>
            <w:tcW w:w="5297" w:type="dxa"/>
          </w:tcPr>
          <w:p w:rsidR="00043272" w:rsidRPr="003A2AEA" w:rsidRDefault="00043272" w:rsidP="00DB6177">
            <w:pPr>
              <w:pStyle w:val="Default"/>
              <w:rPr>
                <w:sz w:val="20"/>
                <w:szCs w:val="20"/>
                <w:lang w:val="pt-BR"/>
              </w:rPr>
            </w:pPr>
          </w:p>
        </w:tc>
      </w:tr>
    </w:tbl>
    <w:p w:rsidR="00043272" w:rsidRPr="00043272" w:rsidRDefault="00043272" w:rsidP="00043272">
      <w:pPr>
        <w:rPr>
          <w:rFonts w:ascii="Sylfaen" w:hAnsi="Sylfaen"/>
          <w:sz w:val="24"/>
          <w:szCs w:val="24"/>
        </w:rPr>
      </w:pPr>
    </w:p>
    <w:sectPr w:rsidR="00043272" w:rsidRPr="00043272" w:rsidSect="000969F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9C2"/>
    <w:multiLevelType w:val="hybridMultilevel"/>
    <w:tmpl w:val="545A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8248E"/>
    <w:multiLevelType w:val="hybridMultilevel"/>
    <w:tmpl w:val="BBF4FA64"/>
    <w:lvl w:ilvl="0" w:tplc="A6466414">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E40D8"/>
    <w:multiLevelType w:val="hybridMultilevel"/>
    <w:tmpl w:val="45D6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B79CD"/>
    <w:multiLevelType w:val="hybridMultilevel"/>
    <w:tmpl w:val="F1CC9FAC"/>
    <w:lvl w:ilvl="0" w:tplc="499A17E4">
      <w:start w:val="1"/>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86008"/>
    <w:multiLevelType w:val="hybridMultilevel"/>
    <w:tmpl w:val="6F42D91A"/>
    <w:lvl w:ilvl="0" w:tplc="979005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355C1E"/>
    <w:multiLevelType w:val="hybridMultilevel"/>
    <w:tmpl w:val="F1CC9FAC"/>
    <w:lvl w:ilvl="0" w:tplc="499A17E4">
      <w:start w:val="1"/>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C2B92"/>
    <w:multiLevelType w:val="hybridMultilevel"/>
    <w:tmpl w:val="D862C348"/>
    <w:lvl w:ilvl="0" w:tplc="BF34C018">
      <w:start w:val="2"/>
      <w:numFmt w:val="bullet"/>
      <w:lvlText w:val="-"/>
      <w:lvlJc w:val="left"/>
      <w:pPr>
        <w:ind w:left="660" w:hanging="360"/>
      </w:pPr>
      <w:rPr>
        <w:rFonts w:ascii="Sylfaen" w:eastAsia="Times New Roman" w:hAnsi="Sylfaen" w:cs="Sylfae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7">
    <w:nsid w:val="43EE4CF8"/>
    <w:multiLevelType w:val="hybridMultilevel"/>
    <w:tmpl w:val="F1CC9FAC"/>
    <w:lvl w:ilvl="0" w:tplc="499A17E4">
      <w:start w:val="1"/>
      <w:numFmt w:val="decimal"/>
      <w:lvlText w:val="%1."/>
      <w:lvlJc w:val="left"/>
      <w:pPr>
        <w:ind w:left="720" w:hanging="360"/>
      </w:pPr>
      <w:rPr>
        <w:rFonts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FC47BD"/>
    <w:multiLevelType w:val="hybridMultilevel"/>
    <w:tmpl w:val="803E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F7A89"/>
    <w:multiLevelType w:val="hybridMultilevel"/>
    <w:tmpl w:val="2AF4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30D8F"/>
    <w:multiLevelType w:val="hybridMultilevel"/>
    <w:tmpl w:val="803E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31BD5"/>
    <w:multiLevelType w:val="hybridMultilevel"/>
    <w:tmpl w:val="803E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F2CBF"/>
    <w:multiLevelType w:val="hybridMultilevel"/>
    <w:tmpl w:val="EC120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835200"/>
    <w:multiLevelType w:val="hybridMultilevel"/>
    <w:tmpl w:val="18E0B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EF7724"/>
    <w:multiLevelType w:val="hybridMultilevel"/>
    <w:tmpl w:val="CF68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2"/>
  </w:num>
  <w:num w:numId="5">
    <w:abstractNumId w:val="6"/>
  </w:num>
  <w:num w:numId="6">
    <w:abstractNumId w:val="3"/>
  </w:num>
  <w:num w:numId="7">
    <w:abstractNumId w:val="5"/>
  </w:num>
  <w:num w:numId="8">
    <w:abstractNumId w:val="14"/>
  </w:num>
  <w:num w:numId="9">
    <w:abstractNumId w:val="1"/>
  </w:num>
  <w:num w:numId="10">
    <w:abstractNumId w:val="8"/>
  </w:num>
  <w:num w:numId="11">
    <w:abstractNumId w:val="10"/>
  </w:num>
  <w:num w:numId="12">
    <w:abstractNumId w:val="11"/>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72"/>
    <w:rsid w:val="00016496"/>
    <w:rsid w:val="00043272"/>
    <w:rsid w:val="000842AC"/>
    <w:rsid w:val="000969FC"/>
    <w:rsid w:val="00114696"/>
    <w:rsid w:val="00115177"/>
    <w:rsid w:val="001418AD"/>
    <w:rsid w:val="00155A1D"/>
    <w:rsid w:val="00160649"/>
    <w:rsid w:val="0016790B"/>
    <w:rsid w:val="001F012B"/>
    <w:rsid w:val="0021468B"/>
    <w:rsid w:val="0024100D"/>
    <w:rsid w:val="0024298E"/>
    <w:rsid w:val="00274168"/>
    <w:rsid w:val="002855DE"/>
    <w:rsid w:val="002979E8"/>
    <w:rsid w:val="002C331A"/>
    <w:rsid w:val="00303647"/>
    <w:rsid w:val="00322B49"/>
    <w:rsid w:val="003A2AEA"/>
    <w:rsid w:val="003B2175"/>
    <w:rsid w:val="003C3C53"/>
    <w:rsid w:val="003C4277"/>
    <w:rsid w:val="003D314B"/>
    <w:rsid w:val="00420FF5"/>
    <w:rsid w:val="0046240B"/>
    <w:rsid w:val="00467E03"/>
    <w:rsid w:val="00475D09"/>
    <w:rsid w:val="00481229"/>
    <w:rsid w:val="00564DB3"/>
    <w:rsid w:val="005723D3"/>
    <w:rsid w:val="005A3A96"/>
    <w:rsid w:val="005F3B95"/>
    <w:rsid w:val="005F48B3"/>
    <w:rsid w:val="006403B9"/>
    <w:rsid w:val="0065525B"/>
    <w:rsid w:val="00686A3B"/>
    <w:rsid w:val="006A2386"/>
    <w:rsid w:val="006E207E"/>
    <w:rsid w:val="007055B5"/>
    <w:rsid w:val="00743FC0"/>
    <w:rsid w:val="00766D8E"/>
    <w:rsid w:val="007B0C18"/>
    <w:rsid w:val="00802326"/>
    <w:rsid w:val="008518E3"/>
    <w:rsid w:val="0088405A"/>
    <w:rsid w:val="008A70D7"/>
    <w:rsid w:val="008D1FCD"/>
    <w:rsid w:val="008D7D76"/>
    <w:rsid w:val="0091263E"/>
    <w:rsid w:val="00942257"/>
    <w:rsid w:val="00A3745C"/>
    <w:rsid w:val="00A5235D"/>
    <w:rsid w:val="00AA5DE0"/>
    <w:rsid w:val="00B1302D"/>
    <w:rsid w:val="00B800A1"/>
    <w:rsid w:val="00BE0056"/>
    <w:rsid w:val="00BE2D98"/>
    <w:rsid w:val="00BF173E"/>
    <w:rsid w:val="00BF5C6B"/>
    <w:rsid w:val="00C24840"/>
    <w:rsid w:val="00C80CA6"/>
    <w:rsid w:val="00D2649B"/>
    <w:rsid w:val="00D438C6"/>
    <w:rsid w:val="00DA62C3"/>
    <w:rsid w:val="00DB6177"/>
    <w:rsid w:val="00DD7F03"/>
    <w:rsid w:val="00E963E3"/>
    <w:rsid w:val="00EA1DED"/>
    <w:rsid w:val="00EA73AA"/>
    <w:rsid w:val="00ED4BD4"/>
    <w:rsid w:val="00F229D9"/>
    <w:rsid w:val="00F3594F"/>
    <w:rsid w:val="00F6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272"/>
    <w:pPr>
      <w:autoSpaceDE w:val="0"/>
      <w:autoSpaceDN w:val="0"/>
      <w:adjustRightInd w:val="0"/>
    </w:pPr>
    <w:rPr>
      <w:rFonts w:ascii="Sylfaen" w:hAnsi="Sylfaen" w:cs="Sylfaen"/>
      <w:color w:val="000000"/>
      <w:sz w:val="24"/>
      <w:szCs w:val="24"/>
    </w:rPr>
  </w:style>
  <w:style w:type="table" w:styleId="TableGrid">
    <w:name w:val="Table Grid"/>
    <w:basedOn w:val="TableNormal"/>
    <w:uiPriority w:val="59"/>
    <w:rsid w:val="000432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043272"/>
    <w:rPr>
      <w:color w:val="0000FF"/>
      <w:u w:val="single"/>
    </w:rPr>
  </w:style>
  <w:style w:type="paragraph" w:styleId="NormalWeb">
    <w:name w:val="Normal (Web)"/>
    <w:basedOn w:val="Normal"/>
    <w:rsid w:val="00043272"/>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99"/>
    <w:qFormat/>
    <w:rsid w:val="00043272"/>
    <w:rPr>
      <w:rFonts w:cs="Calibri"/>
      <w:sz w:val="22"/>
      <w:szCs w:val="22"/>
    </w:rPr>
  </w:style>
  <w:style w:type="character" w:styleId="CommentReference">
    <w:name w:val="annotation reference"/>
    <w:basedOn w:val="DefaultParagraphFont"/>
    <w:uiPriority w:val="99"/>
    <w:semiHidden/>
    <w:unhideWhenUsed/>
    <w:rsid w:val="00DA62C3"/>
    <w:rPr>
      <w:sz w:val="16"/>
      <w:szCs w:val="16"/>
    </w:rPr>
  </w:style>
  <w:style w:type="paragraph" w:styleId="CommentText">
    <w:name w:val="annotation text"/>
    <w:basedOn w:val="Normal"/>
    <w:link w:val="CommentTextChar"/>
    <w:uiPriority w:val="99"/>
    <w:semiHidden/>
    <w:unhideWhenUsed/>
    <w:rsid w:val="00DA62C3"/>
    <w:pPr>
      <w:spacing w:line="240" w:lineRule="auto"/>
    </w:pPr>
    <w:rPr>
      <w:sz w:val="20"/>
      <w:szCs w:val="20"/>
    </w:rPr>
  </w:style>
  <w:style w:type="character" w:customStyle="1" w:styleId="CommentTextChar">
    <w:name w:val="Comment Text Char"/>
    <w:basedOn w:val="DefaultParagraphFont"/>
    <w:link w:val="CommentText"/>
    <w:uiPriority w:val="99"/>
    <w:semiHidden/>
    <w:rsid w:val="00DA62C3"/>
  </w:style>
  <w:style w:type="paragraph" w:styleId="CommentSubject">
    <w:name w:val="annotation subject"/>
    <w:basedOn w:val="CommentText"/>
    <w:next w:val="CommentText"/>
    <w:link w:val="CommentSubjectChar"/>
    <w:uiPriority w:val="99"/>
    <w:semiHidden/>
    <w:unhideWhenUsed/>
    <w:rsid w:val="00DA62C3"/>
    <w:rPr>
      <w:b/>
      <w:bCs/>
    </w:rPr>
  </w:style>
  <w:style w:type="character" w:customStyle="1" w:styleId="CommentSubjectChar">
    <w:name w:val="Comment Subject Char"/>
    <w:basedOn w:val="CommentTextChar"/>
    <w:link w:val="CommentSubject"/>
    <w:uiPriority w:val="99"/>
    <w:semiHidden/>
    <w:rsid w:val="00DA62C3"/>
    <w:rPr>
      <w:b/>
      <w:bCs/>
    </w:rPr>
  </w:style>
  <w:style w:type="paragraph" w:styleId="BalloonText">
    <w:name w:val="Balloon Text"/>
    <w:basedOn w:val="Normal"/>
    <w:link w:val="BalloonTextChar"/>
    <w:uiPriority w:val="99"/>
    <w:semiHidden/>
    <w:unhideWhenUsed/>
    <w:rsid w:val="00DA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C3"/>
    <w:rPr>
      <w:rFonts w:ascii="Tahoma" w:hAnsi="Tahoma" w:cs="Tahoma"/>
      <w:sz w:val="16"/>
      <w:szCs w:val="16"/>
    </w:rPr>
  </w:style>
  <w:style w:type="paragraph" w:styleId="ListParagraph">
    <w:name w:val="List Paragraph"/>
    <w:basedOn w:val="Normal"/>
    <w:uiPriority w:val="34"/>
    <w:qFormat/>
    <w:rsid w:val="003D31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272"/>
    <w:pPr>
      <w:autoSpaceDE w:val="0"/>
      <w:autoSpaceDN w:val="0"/>
      <w:adjustRightInd w:val="0"/>
    </w:pPr>
    <w:rPr>
      <w:rFonts w:ascii="Sylfaen" w:hAnsi="Sylfaen" w:cs="Sylfaen"/>
      <w:color w:val="000000"/>
      <w:sz w:val="24"/>
      <w:szCs w:val="24"/>
    </w:rPr>
  </w:style>
  <w:style w:type="table" w:styleId="TableGrid">
    <w:name w:val="Table Grid"/>
    <w:basedOn w:val="TableNormal"/>
    <w:uiPriority w:val="59"/>
    <w:rsid w:val="000432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043272"/>
    <w:rPr>
      <w:color w:val="0000FF"/>
      <w:u w:val="single"/>
    </w:rPr>
  </w:style>
  <w:style w:type="paragraph" w:styleId="NormalWeb">
    <w:name w:val="Normal (Web)"/>
    <w:basedOn w:val="Normal"/>
    <w:rsid w:val="00043272"/>
    <w:pPr>
      <w:spacing w:before="100" w:beforeAutospacing="1" w:after="100" w:afterAutospacing="1" w:line="240" w:lineRule="auto"/>
    </w:pPr>
    <w:rPr>
      <w:rFonts w:ascii="Times New Roman" w:hAnsi="Times New Roman"/>
      <w:sz w:val="24"/>
      <w:szCs w:val="24"/>
      <w:lang w:val="ru-RU" w:eastAsia="ru-RU"/>
    </w:rPr>
  </w:style>
  <w:style w:type="paragraph" w:styleId="NoSpacing">
    <w:name w:val="No Spacing"/>
    <w:uiPriority w:val="99"/>
    <w:qFormat/>
    <w:rsid w:val="00043272"/>
    <w:rPr>
      <w:rFonts w:cs="Calibri"/>
      <w:sz w:val="22"/>
      <w:szCs w:val="22"/>
    </w:rPr>
  </w:style>
  <w:style w:type="character" w:styleId="CommentReference">
    <w:name w:val="annotation reference"/>
    <w:basedOn w:val="DefaultParagraphFont"/>
    <w:uiPriority w:val="99"/>
    <w:semiHidden/>
    <w:unhideWhenUsed/>
    <w:rsid w:val="00DA62C3"/>
    <w:rPr>
      <w:sz w:val="16"/>
      <w:szCs w:val="16"/>
    </w:rPr>
  </w:style>
  <w:style w:type="paragraph" w:styleId="CommentText">
    <w:name w:val="annotation text"/>
    <w:basedOn w:val="Normal"/>
    <w:link w:val="CommentTextChar"/>
    <w:uiPriority w:val="99"/>
    <w:semiHidden/>
    <w:unhideWhenUsed/>
    <w:rsid w:val="00DA62C3"/>
    <w:pPr>
      <w:spacing w:line="240" w:lineRule="auto"/>
    </w:pPr>
    <w:rPr>
      <w:sz w:val="20"/>
      <w:szCs w:val="20"/>
    </w:rPr>
  </w:style>
  <w:style w:type="character" w:customStyle="1" w:styleId="CommentTextChar">
    <w:name w:val="Comment Text Char"/>
    <w:basedOn w:val="DefaultParagraphFont"/>
    <w:link w:val="CommentText"/>
    <w:uiPriority w:val="99"/>
    <w:semiHidden/>
    <w:rsid w:val="00DA62C3"/>
  </w:style>
  <w:style w:type="paragraph" w:styleId="CommentSubject">
    <w:name w:val="annotation subject"/>
    <w:basedOn w:val="CommentText"/>
    <w:next w:val="CommentText"/>
    <w:link w:val="CommentSubjectChar"/>
    <w:uiPriority w:val="99"/>
    <w:semiHidden/>
    <w:unhideWhenUsed/>
    <w:rsid w:val="00DA62C3"/>
    <w:rPr>
      <w:b/>
      <w:bCs/>
    </w:rPr>
  </w:style>
  <w:style w:type="character" w:customStyle="1" w:styleId="CommentSubjectChar">
    <w:name w:val="Comment Subject Char"/>
    <w:basedOn w:val="CommentTextChar"/>
    <w:link w:val="CommentSubject"/>
    <w:uiPriority w:val="99"/>
    <w:semiHidden/>
    <w:rsid w:val="00DA62C3"/>
    <w:rPr>
      <w:b/>
      <w:bCs/>
    </w:rPr>
  </w:style>
  <w:style w:type="paragraph" w:styleId="BalloonText">
    <w:name w:val="Balloon Text"/>
    <w:basedOn w:val="Normal"/>
    <w:link w:val="BalloonTextChar"/>
    <w:uiPriority w:val="99"/>
    <w:semiHidden/>
    <w:unhideWhenUsed/>
    <w:rsid w:val="00DA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C3"/>
    <w:rPr>
      <w:rFonts w:ascii="Tahoma" w:hAnsi="Tahoma" w:cs="Tahoma"/>
      <w:sz w:val="16"/>
      <w:szCs w:val="16"/>
    </w:rPr>
  </w:style>
  <w:style w:type="paragraph" w:styleId="ListParagraph">
    <w:name w:val="List Paragraph"/>
    <w:basedOn w:val="Normal"/>
    <w:uiPriority w:val="34"/>
    <w:qFormat/>
    <w:rsid w:val="003D3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batadze@cciir.ge" TargetMode="External"/><Relationship Id="rId3" Type="http://schemas.microsoft.com/office/2007/relationships/stylesWithEffects" Target="stylesWithEffects.xml"/><Relationship Id="rId7" Type="http://schemas.openxmlformats.org/officeDocument/2006/relationships/hyperlink" Target="mailto:kgabunia@cciir.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batadze@cciir.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gabunia@ccii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13</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TSU</Company>
  <LinksUpToDate>false</LinksUpToDate>
  <CharactersWithSpaces>21759</CharactersWithSpaces>
  <SharedDoc>false</SharedDoc>
  <HLinks>
    <vt:vector size="6" baseType="variant">
      <vt:variant>
        <vt:i4>720950</vt:i4>
      </vt:variant>
      <vt:variant>
        <vt:i4>0</vt:i4>
      </vt:variant>
      <vt:variant>
        <vt:i4>0</vt:i4>
      </vt:variant>
      <vt:variant>
        <vt:i4>5</vt:i4>
      </vt:variant>
      <vt:variant>
        <vt:lpwstr>mailto:stabatadze@cciir.ge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CCIIR</cp:lastModifiedBy>
  <cp:revision>3</cp:revision>
  <cp:lastPrinted>2017-10-02T05:31:00Z</cp:lastPrinted>
  <dcterms:created xsi:type="dcterms:W3CDTF">2016-10-16T08:56:00Z</dcterms:created>
  <dcterms:modified xsi:type="dcterms:W3CDTF">2017-10-07T13:50:00Z</dcterms:modified>
</cp:coreProperties>
</file>