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E3" w:rsidRPr="003343ED" w:rsidRDefault="003F35F5" w:rsidP="003F35F5">
      <w:pPr>
        <w:jc w:val="both"/>
        <w:rPr>
          <w:rFonts w:ascii="AcadNusx" w:hAnsi="AcadNusx"/>
        </w:rPr>
      </w:pPr>
      <w:proofErr w:type="spellStart"/>
      <w:proofErr w:type="gramStart"/>
      <w:r w:rsidRPr="003343ED">
        <w:rPr>
          <w:rFonts w:ascii="AcadNusx" w:hAnsi="Sylfaen" w:cs="Sylfaen"/>
          <w:b/>
        </w:rPr>
        <w:t>არეოპაგიტული</w:t>
      </w:r>
      <w:proofErr w:type="spellEnd"/>
      <w:proofErr w:type="gramEnd"/>
      <w:r w:rsidRPr="003343ED">
        <w:rPr>
          <w:rFonts w:ascii="AcadNusx" w:hAnsi="AcadNusx"/>
          <w:b/>
        </w:rPr>
        <w:t xml:space="preserve"> </w:t>
      </w:r>
      <w:proofErr w:type="spellStart"/>
      <w:r w:rsidRPr="003343ED">
        <w:rPr>
          <w:rFonts w:ascii="AcadNusx" w:hAnsi="Sylfaen" w:cs="Sylfaen"/>
          <w:b/>
        </w:rPr>
        <w:t>ნაკადი</w:t>
      </w:r>
      <w:proofErr w:type="spellEnd"/>
      <w:r w:rsidRPr="003343ED">
        <w:rPr>
          <w:rFonts w:ascii="AcadNusx" w:hAnsi="AcadNusx"/>
          <w:b/>
        </w:rPr>
        <w:t>.</w:t>
      </w:r>
      <w:r w:rsidRPr="003343ED">
        <w:rPr>
          <w:rFonts w:ascii="AcadNusx" w:hAnsi="AcadNusx"/>
        </w:rPr>
        <w:t xml:space="preserve"> </w:t>
      </w:r>
      <w:proofErr w:type="spellStart"/>
      <w:proofErr w:type="gramStart"/>
      <w:r w:rsidRPr="003343ED">
        <w:rPr>
          <w:rFonts w:ascii="AcadNusx" w:hAnsi="Sylfaen" w:cs="Sylfaen"/>
        </w:rPr>
        <w:t>პოემაში</w:t>
      </w:r>
      <w:proofErr w:type="spellEnd"/>
      <w:proofErr w:type="gram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დასახელებულია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დიონისე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არეოპაგელი</w:t>
      </w:r>
      <w:proofErr w:type="spellEnd"/>
      <w:r w:rsidRPr="003343ED">
        <w:rPr>
          <w:rFonts w:ascii="AcadNusx" w:hAnsi="AcadNusx"/>
        </w:rPr>
        <w:t xml:space="preserve"> (1491). </w:t>
      </w:r>
      <w:proofErr w:type="spellStart"/>
      <w:proofErr w:type="gramStart"/>
      <w:r w:rsidRPr="003343ED">
        <w:rPr>
          <w:rFonts w:ascii="AcadNusx" w:hAnsi="Sylfaen" w:cs="Sylfaen"/>
        </w:rPr>
        <w:t>უზენაეს</w:t>
      </w:r>
      <w:proofErr w:type="spellEnd"/>
      <w:proofErr w:type="gram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არსებაზე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მსჯელობისას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გამოყენებულია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არეოპაგიტული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მეთოდი</w:t>
      </w:r>
      <w:proofErr w:type="spellEnd"/>
      <w:r w:rsidRPr="003343ED">
        <w:rPr>
          <w:rFonts w:ascii="AcadNusx" w:hAnsi="AcadNusx"/>
        </w:rPr>
        <w:t xml:space="preserve"> – </w:t>
      </w:r>
      <w:proofErr w:type="spellStart"/>
      <w:r w:rsidRPr="003343ED">
        <w:rPr>
          <w:rFonts w:ascii="AcadNusx" w:hAnsi="Sylfaen" w:cs="Sylfaen"/>
        </w:rPr>
        <w:t>კატაფატიკა</w:t>
      </w:r>
      <w:r w:rsidRPr="003343ED">
        <w:rPr>
          <w:rFonts w:ascii="AcadNusx" w:hAnsi="AcadNusx"/>
        </w:rPr>
        <w:t>-</w:t>
      </w:r>
      <w:r w:rsidRPr="003343ED">
        <w:rPr>
          <w:rFonts w:ascii="AcadNusx" w:hAnsi="Sylfaen" w:cs="Sylfaen"/>
        </w:rPr>
        <w:t>აპოფატიკა</w:t>
      </w:r>
      <w:proofErr w:type="spellEnd"/>
      <w:r w:rsidRPr="003343ED">
        <w:rPr>
          <w:rFonts w:ascii="AcadNusx" w:hAnsi="AcadNusx"/>
        </w:rPr>
        <w:t xml:space="preserve">. </w:t>
      </w:r>
      <w:proofErr w:type="spellStart"/>
      <w:proofErr w:type="gramStart"/>
      <w:r w:rsidRPr="003343ED">
        <w:rPr>
          <w:rFonts w:ascii="AcadNusx" w:hAnsi="Sylfaen" w:cs="Sylfaen"/>
        </w:rPr>
        <w:t>მოყვანილია</w:t>
      </w:r>
      <w:proofErr w:type="spellEnd"/>
      <w:proofErr w:type="gram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არეოპაგელის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დებულება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კეთილისა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და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ბოროტის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ურთიერთმი</w:t>
      </w:r>
      <w:proofErr w:type="spellEnd"/>
      <w:r w:rsidRPr="003343ED">
        <w:rPr>
          <w:rFonts w:ascii="AcadNusx" w:hAnsi="AcadNusx"/>
        </w:rPr>
        <w:t xml:space="preserve">- </w:t>
      </w:r>
      <w:proofErr w:type="spellStart"/>
      <w:r w:rsidRPr="003343ED">
        <w:rPr>
          <w:rFonts w:ascii="AcadNusx" w:hAnsi="Sylfaen" w:cs="Sylfaen"/>
        </w:rPr>
        <w:t>მართებაზე</w:t>
      </w:r>
      <w:proofErr w:type="spellEnd"/>
      <w:r w:rsidRPr="003343ED">
        <w:rPr>
          <w:rFonts w:ascii="AcadNusx" w:hAnsi="AcadNusx"/>
        </w:rPr>
        <w:t xml:space="preserve">, </w:t>
      </w:r>
      <w:proofErr w:type="spellStart"/>
      <w:r w:rsidRPr="003343ED">
        <w:rPr>
          <w:rFonts w:ascii="AcadNusx" w:hAnsi="Sylfaen" w:cs="Sylfaen"/>
        </w:rPr>
        <w:t>კერძოდ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ბოროტის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სუბსტანციურად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არ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არსებობაზე</w:t>
      </w:r>
      <w:proofErr w:type="spellEnd"/>
      <w:r w:rsidRPr="003343ED">
        <w:rPr>
          <w:rFonts w:ascii="AcadNusx" w:hAnsi="AcadNusx"/>
        </w:rPr>
        <w:t xml:space="preserve">. </w:t>
      </w:r>
      <w:proofErr w:type="spellStart"/>
      <w:proofErr w:type="gramStart"/>
      <w:r w:rsidRPr="003343ED">
        <w:rPr>
          <w:rFonts w:ascii="AcadNusx" w:hAnsi="Sylfaen" w:cs="Sylfaen"/>
        </w:rPr>
        <w:t>ეს</w:t>
      </w:r>
      <w:proofErr w:type="spellEnd"/>
      <w:proofErr w:type="gram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უკანასკნელი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თეზა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კი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  <w:i/>
        </w:rPr>
        <w:t>ვეფხისტყაოსნის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სიუჟეტის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განვითარების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ფილოსოფიური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მოტივირებაცაა</w:t>
      </w:r>
      <w:proofErr w:type="spellEnd"/>
      <w:r w:rsidRPr="003343ED">
        <w:rPr>
          <w:rFonts w:ascii="AcadNusx" w:hAnsi="AcadNusx"/>
        </w:rPr>
        <w:t xml:space="preserve">. </w:t>
      </w:r>
      <w:proofErr w:type="spellStart"/>
      <w:proofErr w:type="gramStart"/>
      <w:r w:rsidRPr="003343ED">
        <w:rPr>
          <w:rFonts w:ascii="AcadNusx" w:hAnsi="Sylfaen" w:cs="Sylfaen"/>
        </w:rPr>
        <w:t>და</w:t>
      </w:r>
      <w:proofErr w:type="spellEnd"/>
      <w:proofErr w:type="gram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რაც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არსებითია</w:t>
      </w:r>
      <w:proofErr w:type="spellEnd"/>
      <w:r w:rsidRPr="003343ED">
        <w:rPr>
          <w:rFonts w:ascii="AcadNusx" w:hAnsi="AcadNusx"/>
        </w:rPr>
        <w:t xml:space="preserve">, </w:t>
      </w:r>
      <w:proofErr w:type="spellStart"/>
      <w:r w:rsidRPr="003343ED">
        <w:rPr>
          <w:rFonts w:ascii="AcadNusx" w:hAnsi="Sylfaen" w:cs="Sylfaen"/>
        </w:rPr>
        <w:t>თანახმად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ახალი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ეპოქის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ინტერესისა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ანალიტიკური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და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პრაქტიკული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კვლევისადმი</w:t>
      </w:r>
      <w:proofErr w:type="spellEnd"/>
      <w:r w:rsidRPr="003343ED">
        <w:rPr>
          <w:rFonts w:ascii="AcadNusx" w:hAnsi="AcadNusx"/>
        </w:rPr>
        <w:t xml:space="preserve">, </w:t>
      </w:r>
      <w:proofErr w:type="spellStart"/>
      <w:r w:rsidRPr="003343ED">
        <w:rPr>
          <w:rFonts w:ascii="AcadNusx" w:hAnsi="Sylfaen" w:cs="Sylfaen"/>
        </w:rPr>
        <w:t>ბოროტის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არ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არსებობის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თეზა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პოემაში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არის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არა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მხოლოდ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თეოლოგიურ</w:t>
      </w:r>
      <w:r w:rsidRPr="003343ED">
        <w:rPr>
          <w:rFonts w:ascii="AcadNusx" w:hAnsi="AcadNusx"/>
        </w:rPr>
        <w:t>-</w:t>
      </w:r>
      <w:r w:rsidRPr="003343ED">
        <w:rPr>
          <w:rFonts w:ascii="AcadNusx" w:hAnsi="Sylfaen" w:cs="Sylfaen"/>
        </w:rPr>
        <w:t>მეტაფიზიკური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განსჯის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სფერო</w:t>
      </w:r>
      <w:proofErr w:type="spellEnd"/>
      <w:r w:rsidRPr="003343ED">
        <w:rPr>
          <w:rFonts w:ascii="AcadNusx" w:hAnsi="AcadNusx"/>
        </w:rPr>
        <w:t xml:space="preserve">, </w:t>
      </w:r>
      <w:proofErr w:type="spellStart"/>
      <w:r w:rsidRPr="003343ED">
        <w:rPr>
          <w:rFonts w:ascii="AcadNusx" w:hAnsi="Sylfaen" w:cs="Sylfaen"/>
        </w:rPr>
        <w:t>არამედ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პრაქტიკულ</w:t>
      </w:r>
      <w:r w:rsidR="00FD0E7D" w:rsidRPr="003343ED">
        <w:rPr>
          <w:rFonts w:ascii="AcadNusx" w:hAnsi="AcadNusx"/>
        </w:rPr>
        <w:t>-</w:t>
      </w:r>
      <w:r w:rsidRPr="003343ED">
        <w:rPr>
          <w:rFonts w:ascii="AcadNusx" w:hAnsi="Sylfaen" w:cs="Sylfaen"/>
        </w:rPr>
        <w:t>ექსპერიმენტული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ძიების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საგანიცაა</w:t>
      </w:r>
      <w:proofErr w:type="spellEnd"/>
      <w:r w:rsidRPr="003343ED">
        <w:rPr>
          <w:rFonts w:ascii="AcadNusx" w:hAnsi="AcadNusx"/>
        </w:rPr>
        <w:t xml:space="preserve">: </w:t>
      </w:r>
      <w:proofErr w:type="spellStart"/>
      <w:r w:rsidRPr="003343ED">
        <w:rPr>
          <w:rFonts w:ascii="AcadNusx" w:hAnsi="Sylfaen" w:cs="Sylfaen"/>
        </w:rPr>
        <w:t>ნადირობისას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ნახული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უცნაური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უცხო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მოყმე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და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მისი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სასწაულებრივი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გაქრობა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როსტევანმა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ბოროტი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ძალის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მოსვლად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ჩათვალა</w:t>
      </w:r>
      <w:proofErr w:type="spellEnd"/>
      <w:r w:rsidRPr="003343ED">
        <w:rPr>
          <w:rFonts w:ascii="AcadNusx" w:hAnsi="AcadNusx"/>
        </w:rPr>
        <w:t xml:space="preserve">. </w:t>
      </w:r>
      <w:proofErr w:type="spellStart"/>
      <w:proofErr w:type="gramStart"/>
      <w:r w:rsidRPr="003343ED">
        <w:rPr>
          <w:rFonts w:ascii="AcadNusx" w:hAnsi="Sylfaen" w:cs="Sylfaen"/>
        </w:rPr>
        <w:t>თინათინი</w:t>
      </w:r>
      <w:proofErr w:type="spellEnd"/>
      <w:proofErr w:type="gram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თეოლოგიური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არგუმენტით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უმტკიცებს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მამას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საპირისპიროს</w:t>
      </w:r>
      <w:proofErr w:type="spellEnd"/>
      <w:r w:rsidRPr="003343ED">
        <w:rPr>
          <w:rFonts w:ascii="AcadNusx" w:hAnsi="AcadNusx"/>
        </w:rPr>
        <w:t xml:space="preserve">: </w:t>
      </w:r>
      <w:proofErr w:type="spellStart"/>
      <w:r w:rsidRPr="003343ED">
        <w:rPr>
          <w:rFonts w:ascii="AcadNusx" w:hAnsi="Sylfaen" w:cs="Sylfaen"/>
        </w:rPr>
        <w:t>კეთილი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შემოქმედი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ღმერთი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ბოროტს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არ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შექმნიდაო</w:t>
      </w:r>
      <w:proofErr w:type="spellEnd"/>
      <w:r w:rsidRPr="003343ED">
        <w:rPr>
          <w:rFonts w:ascii="AcadNusx" w:hAnsi="AcadNusx"/>
        </w:rPr>
        <w:t xml:space="preserve"> („</w:t>
      </w:r>
      <w:proofErr w:type="spellStart"/>
      <w:r w:rsidRPr="003343ED">
        <w:rPr>
          <w:rFonts w:ascii="AcadNusx" w:hAnsi="Sylfaen" w:cs="Sylfaen"/>
        </w:rPr>
        <w:t>ბოროტიმცა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რად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შეექმნა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კეთილისა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შემოქმედსა</w:t>
      </w:r>
      <w:proofErr w:type="spellEnd"/>
      <w:r w:rsidRPr="003343ED">
        <w:rPr>
          <w:rFonts w:ascii="AcadNusx" w:hAnsi="AcadNusx"/>
        </w:rPr>
        <w:t xml:space="preserve">!“ </w:t>
      </w:r>
      <w:proofErr w:type="gramStart"/>
      <w:r w:rsidRPr="003343ED">
        <w:rPr>
          <w:rFonts w:ascii="AcadNusx" w:hAnsi="AcadNusx"/>
        </w:rPr>
        <w:t>– 114).</w:t>
      </w:r>
      <w:proofErr w:type="gramEnd"/>
      <w:r w:rsidRPr="003343ED">
        <w:rPr>
          <w:rFonts w:ascii="AcadNusx" w:hAnsi="AcadNusx"/>
        </w:rPr>
        <w:t xml:space="preserve"> </w:t>
      </w:r>
      <w:proofErr w:type="spellStart"/>
      <w:proofErr w:type="gramStart"/>
      <w:r w:rsidRPr="003343ED">
        <w:rPr>
          <w:rFonts w:ascii="AcadNusx" w:hAnsi="Sylfaen" w:cs="Sylfaen"/>
        </w:rPr>
        <w:t>მაგრამ</w:t>
      </w:r>
      <w:proofErr w:type="spellEnd"/>
      <w:proofErr w:type="gram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ამ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თვალსაზრისში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დასარწმუნებლად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პრაქტიკულ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ძიებას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წამოიწყებს</w:t>
      </w:r>
      <w:proofErr w:type="spellEnd"/>
      <w:r w:rsidRPr="003343ED">
        <w:rPr>
          <w:rFonts w:ascii="AcadNusx" w:hAnsi="AcadNusx"/>
        </w:rPr>
        <w:t xml:space="preserve"> – </w:t>
      </w:r>
      <w:proofErr w:type="spellStart"/>
      <w:r w:rsidRPr="003343ED">
        <w:rPr>
          <w:rFonts w:ascii="AcadNusx" w:hAnsi="Sylfaen" w:cs="Sylfaen"/>
        </w:rPr>
        <w:t>უცხო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მოყმის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საძებრად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ხანგრძლივი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ვადით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აგზავნის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ავთანდილს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და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ამბობს</w:t>
      </w:r>
      <w:proofErr w:type="spellEnd"/>
      <w:r w:rsidRPr="003343ED">
        <w:rPr>
          <w:rFonts w:ascii="AcadNusx" w:hAnsi="AcadNusx"/>
        </w:rPr>
        <w:t>: „</w:t>
      </w:r>
      <w:proofErr w:type="spellStart"/>
      <w:r w:rsidRPr="003343ED">
        <w:rPr>
          <w:rFonts w:ascii="AcadNusx" w:hAnsi="Sylfaen" w:cs="Sylfaen"/>
        </w:rPr>
        <w:t>ვერა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ჰპოვებ</w:t>
      </w:r>
      <w:proofErr w:type="spellEnd"/>
      <w:r w:rsidRPr="003343ED">
        <w:rPr>
          <w:rFonts w:ascii="AcadNusx" w:hAnsi="AcadNusx"/>
        </w:rPr>
        <w:t xml:space="preserve">, </w:t>
      </w:r>
      <w:proofErr w:type="spellStart"/>
      <w:r w:rsidRPr="003343ED">
        <w:rPr>
          <w:rFonts w:ascii="AcadNusx" w:hAnsi="Sylfaen" w:cs="Sylfaen"/>
        </w:rPr>
        <w:t>დავიჯერებ</w:t>
      </w:r>
      <w:proofErr w:type="spellEnd"/>
      <w:r w:rsidRPr="003343ED">
        <w:rPr>
          <w:rFonts w:ascii="AcadNusx" w:hAnsi="AcadNusx"/>
        </w:rPr>
        <w:t xml:space="preserve">, </w:t>
      </w:r>
      <w:proofErr w:type="spellStart"/>
      <w:r w:rsidRPr="003343ED">
        <w:rPr>
          <w:rFonts w:ascii="AcadNusx" w:hAnsi="Sylfaen" w:cs="Sylfaen"/>
        </w:rPr>
        <w:t>იყო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თურე</w:t>
      </w:r>
      <w:proofErr w:type="spellEnd"/>
      <w:r w:rsidRPr="003343ED">
        <w:rPr>
          <w:rFonts w:ascii="AcadNusx" w:hAnsi="AcadNusx"/>
        </w:rPr>
        <w:t xml:space="preserve"> </w:t>
      </w:r>
      <w:proofErr w:type="spellStart"/>
      <w:r w:rsidRPr="003343ED">
        <w:rPr>
          <w:rFonts w:ascii="AcadNusx" w:hAnsi="Sylfaen" w:cs="Sylfaen"/>
        </w:rPr>
        <w:t>უჩინარი</w:t>
      </w:r>
      <w:proofErr w:type="spellEnd"/>
      <w:r w:rsidRPr="003343ED">
        <w:rPr>
          <w:rFonts w:ascii="AcadNusx" w:hAnsi="AcadNusx"/>
        </w:rPr>
        <w:t>“ (133).</w:t>
      </w:r>
    </w:p>
    <w:sectPr w:rsidR="00F275E3" w:rsidRPr="003343ED" w:rsidSect="00D528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3F35F5"/>
    <w:rsid w:val="003343ED"/>
    <w:rsid w:val="003F35F5"/>
    <w:rsid w:val="00D528EF"/>
    <w:rsid w:val="00F275E3"/>
    <w:rsid w:val="00FD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e.khintibidze</dc:creator>
  <cp:keywords/>
  <dc:description/>
  <cp:lastModifiedBy>e.khintibidze</cp:lastModifiedBy>
  <cp:revision>4</cp:revision>
  <dcterms:created xsi:type="dcterms:W3CDTF">2017-11-13T09:26:00Z</dcterms:created>
  <dcterms:modified xsi:type="dcterms:W3CDTF">2017-11-13T10:04:00Z</dcterms:modified>
</cp:coreProperties>
</file>