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0EE" w:rsidRPr="0071442E" w:rsidRDefault="00F050EE" w:rsidP="00F050EE">
      <w:pPr>
        <w:pStyle w:val="Heading1"/>
        <w:jc w:val="center"/>
        <w:rPr>
          <w:rFonts w:ascii="Sylfaen" w:eastAsia="Calibri" w:hAnsi="Sylfaen" w:cs="Times New Roman"/>
          <w:b/>
          <w:color w:val="auto"/>
          <w:sz w:val="28"/>
          <w:szCs w:val="28"/>
        </w:rPr>
      </w:pPr>
      <w:bookmarkStart w:id="0" w:name="_Toc57469428"/>
      <w:bookmarkStart w:id="1" w:name="_GoBack"/>
      <w:bookmarkEnd w:id="1"/>
      <w:r w:rsidRPr="0071442E">
        <w:rPr>
          <w:rFonts w:ascii="Sylfaen" w:eastAsia="Calibri" w:hAnsi="Sylfaen" w:cs="Times New Roman"/>
          <w:b/>
          <w:color w:val="auto"/>
          <w:sz w:val="28"/>
          <w:szCs w:val="28"/>
          <w:lang w:val="ka-GE"/>
        </w:rPr>
        <w:t>დანართი N3</w:t>
      </w:r>
      <w:bookmarkEnd w:id="0"/>
    </w:p>
    <w:p w:rsidR="00F050EE" w:rsidRPr="00882812" w:rsidRDefault="00F050EE" w:rsidP="00F050EE">
      <w:pPr>
        <w:pStyle w:val="Heading1"/>
        <w:spacing w:before="0"/>
        <w:jc w:val="center"/>
        <w:rPr>
          <w:rFonts w:ascii="Sylfaen" w:eastAsia="Calibri" w:hAnsi="Sylfaen" w:cs="Times New Roman"/>
          <w:b/>
          <w:color w:val="44546A" w:themeColor="text2"/>
          <w:sz w:val="28"/>
          <w:szCs w:val="28"/>
          <w:lang w:val="ka-GE"/>
        </w:rPr>
      </w:pPr>
      <w:bookmarkStart w:id="2" w:name="_Toc57469429"/>
      <w:r w:rsidRPr="00882812">
        <w:rPr>
          <w:rFonts w:ascii="Sylfaen" w:eastAsia="Calibri" w:hAnsi="Sylfaen" w:cs="Times New Roman"/>
          <w:b/>
          <w:color w:val="44546A" w:themeColor="text2"/>
          <w:sz w:val="28"/>
          <w:szCs w:val="28"/>
          <w:lang w:val="ka-GE"/>
        </w:rPr>
        <w:t>ფსიქოლოგიური გამოკვლევის შედეგები</w:t>
      </w:r>
      <w:bookmarkEnd w:id="2"/>
    </w:p>
    <w:p w:rsidR="00F050EE" w:rsidRPr="00882812" w:rsidRDefault="00F050EE" w:rsidP="00F050EE">
      <w:pPr>
        <w:pStyle w:val="Heading1"/>
        <w:spacing w:before="0"/>
        <w:jc w:val="center"/>
        <w:rPr>
          <w:rFonts w:ascii="Sylfaen" w:eastAsia="Calibri" w:hAnsi="Sylfaen" w:cs="Times New Roman"/>
          <w:b/>
          <w:color w:val="44546A" w:themeColor="text2"/>
          <w:sz w:val="28"/>
          <w:szCs w:val="28"/>
          <w:lang w:val="ka-GE"/>
        </w:rPr>
      </w:pPr>
      <w:bookmarkStart w:id="3" w:name="_Toc57469430"/>
      <w:r w:rsidRPr="00882812">
        <w:rPr>
          <w:rFonts w:ascii="Sylfaen" w:eastAsia="Calibri" w:hAnsi="Sylfaen" w:cs="Times New Roman"/>
          <w:b/>
          <w:color w:val="44546A" w:themeColor="text2"/>
          <w:sz w:val="28"/>
          <w:szCs w:val="28"/>
          <w:lang w:val="ka-GE"/>
        </w:rPr>
        <w:t>დასკვნის ფორმა</w:t>
      </w:r>
      <w:bookmarkEnd w:id="3"/>
    </w:p>
    <w:p w:rsidR="00F050EE" w:rsidRDefault="00F050EE" w:rsidP="00F050EE">
      <w:pPr>
        <w:spacing w:after="0"/>
        <w:jc w:val="right"/>
        <w:outlineLvl w:val="0"/>
        <w:rPr>
          <w:rFonts w:ascii="Sylfaen" w:eastAsia="Times New Roman" w:hAnsi="Sylfaen" w:cs="Arial"/>
          <w:b/>
          <w:bCs/>
          <w:color w:val="FF0000"/>
          <w:kern w:val="36"/>
          <w:sz w:val="20"/>
          <w:szCs w:val="20"/>
        </w:rPr>
      </w:pPr>
    </w:p>
    <w:p w:rsidR="00F050EE" w:rsidRPr="00866ABA" w:rsidRDefault="00F050EE" w:rsidP="00F050EE">
      <w:pPr>
        <w:jc w:val="right"/>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თარიღი: ___/___</w:t>
      </w:r>
      <w:r w:rsidRPr="00866ABA">
        <w:rPr>
          <w:rFonts w:ascii="Sylfaen" w:eastAsia="Times New Roman" w:hAnsi="Sylfaen" w:cs="Arial"/>
          <w:color w:val="000000"/>
          <w:sz w:val="20"/>
          <w:szCs w:val="20"/>
        </w:rPr>
        <w:t>/</w:t>
      </w:r>
      <w:r w:rsidRPr="00866ABA">
        <w:rPr>
          <w:rFonts w:ascii="Sylfaen" w:eastAsia="Times New Roman" w:hAnsi="Sylfaen" w:cs="Arial"/>
          <w:color w:val="000000"/>
          <w:sz w:val="20"/>
          <w:szCs w:val="20"/>
          <w:lang w:val="ka-GE"/>
        </w:rPr>
        <w:t>______</w:t>
      </w:r>
    </w:p>
    <w:p w:rsidR="00F050EE" w:rsidRPr="00866ABA" w:rsidRDefault="00F050EE" w:rsidP="00F050EE">
      <w:pPr>
        <w:rPr>
          <w:rFonts w:ascii="Sylfaen" w:eastAsia="Times New Roman" w:hAnsi="Sylfaen" w:cs="Arial"/>
          <w:b/>
          <w:bCs/>
          <w:kern w:val="36"/>
          <w:sz w:val="20"/>
          <w:szCs w:val="20"/>
          <w:lang w:val="ka-GE"/>
        </w:rPr>
      </w:pPr>
      <w:r w:rsidRPr="00866ABA">
        <w:rPr>
          <w:rFonts w:ascii="Sylfaen" w:eastAsia="Times New Roman" w:hAnsi="Sylfaen" w:cs="Arial"/>
          <w:color w:val="000000"/>
          <w:sz w:val="20"/>
          <w:szCs w:val="20"/>
          <w:lang w:val="ka-GE"/>
        </w:rPr>
        <w:t>საქმის ნომერი:_________________</w:t>
      </w:r>
      <w:r w:rsidRPr="00866ABA">
        <w:rPr>
          <w:rFonts w:ascii="Sylfaen" w:eastAsia="Times New Roman" w:hAnsi="Sylfaen" w:cs="Arial"/>
          <w:color w:val="000000"/>
          <w:sz w:val="20"/>
          <w:szCs w:val="20"/>
        </w:rPr>
        <w:t>_</w:t>
      </w:r>
    </w:p>
    <w:p w:rsidR="00F050EE" w:rsidRPr="00866ABA" w:rsidRDefault="00F050EE" w:rsidP="00F050EE">
      <w:pPr>
        <w:spacing w:after="0"/>
        <w:jc w:val="center"/>
        <w:outlineLvl w:val="0"/>
        <w:rPr>
          <w:rFonts w:ascii="Sylfaen" w:eastAsia="Times New Roman" w:hAnsi="Sylfaen" w:cs="Arial"/>
          <w:b/>
          <w:bCs/>
          <w:color w:val="804040"/>
          <w:kern w:val="36"/>
          <w:sz w:val="20"/>
          <w:szCs w:val="20"/>
          <w:lang w:val="ka-GE"/>
        </w:rPr>
      </w:pPr>
    </w:p>
    <w:tbl>
      <w:tblPr>
        <w:tblStyle w:val="TableGrid"/>
        <w:tblW w:w="9923" w:type="dxa"/>
        <w:tblInd w:w="-34" w:type="dxa"/>
        <w:tblLook w:val="04A0" w:firstRow="1" w:lastRow="0" w:firstColumn="1" w:lastColumn="0" w:noHBand="0" w:noVBand="1"/>
      </w:tblPr>
      <w:tblGrid>
        <w:gridCol w:w="34"/>
        <w:gridCol w:w="4783"/>
        <w:gridCol w:w="38"/>
        <w:gridCol w:w="79"/>
        <w:gridCol w:w="8"/>
        <w:gridCol w:w="4981"/>
      </w:tblGrid>
      <w:tr w:rsidR="00F050EE" w:rsidRPr="00866ABA" w:rsidTr="00AC123A">
        <w:trPr>
          <w:trHeight w:val="410"/>
        </w:trPr>
        <w:tc>
          <w:tcPr>
            <w:tcW w:w="9923" w:type="dxa"/>
            <w:gridSpan w:val="6"/>
            <w:shd w:val="clear" w:color="auto" w:fill="D9D9D9" w:themeFill="background1" w:themeFillShade="D9"/>
          </w:tcPr>
          <w:p w:rsidR="00F050EE" w:rsidRPr="00866ABA" w:rsidRDefault="00F050EE" w:rsidP="00AC123A">
            <w:pPr>
              <w:jc w:val="center"/>
              <w:rPr>
                <w:rFonts w:ascii="Sylfaen" w:eastAsia="Times New Roman" w:hAnsi="Sylfaen" w:cs="Arial"/>
                <w:b/>
                <w:color w:val="000000"/>
                <w:sz w:val="20"/>
                <w:szCs w:val="20"/>
                <w:lang w:val="ka-GE"/>
              </w:rPr>
            </w:pPr>
            <w:r w:rsidRPr="00866ABA">
              <w:rPr>
                <w:rFonts w:ascii="Sylfaen" w:eastAsia="Times New Roman" w:hAnsi="Sylfaen" w:cs="Sylfaen"/>
                <w:b/>
                <w:bCs/>
                <w:kern w:val="36"/>
                <w:sz w:val="20"/>
                <w:szCs w:val="20"/>
                <w:lang w:val="ka-GE"/>
              </w:rPr>
              <w:t>ინფორმაცია ფსიქოლოგის შესახებ</w:t>
            </w:r>
          </w:p>
        </w:tc>
      </w:tr>
      <w:tr w:rsidR="00F050EE" w:rsidRPr="00866ABA" w:rsidTr="00AC123A">
        <w:trPr>
          <w:trHeight w:val="410"/>
        </w:trPr>
        <w:tc>
          <w:tcPr>
            <w:tcW w:w="4942" w:type="dxa"/>
            <w:gridSpan w:val="5"/>
            <w:shd w:val="clear" w:color="auto" w:fill="FFFFFF" w:themeFill="background1"/>
          </w:tcPr>
          <w:p w:rsidR="00F050EE" w:rsidRPr="00157AA8" w:rsidRDefault="00F050EE" w:rsidP="00AC123A">
            <w:pPr>
              <w:pStyle w:val="ListParagraph"/>
              <w:ind w:left="0"/>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სახელი, გვარი:</w:t>
            </w:r>
          </w:p>
        </w:tc>
        <w:tc>
          <w:tcPr>
            <w:tcW w:w="4981" w:type="dxa"/>
            <w:shd w:val="clear" w:color="auto" w:fill="FFFFFF" w:themeFill="background1"/>
          </w:tcPr>
          <w:p w:rsidR="00F050EE" w:rsidRPr="00866ABA" w:rsidRDefault="00F050EE" w:rsidP="00AC123A">
            <w:pPr>
              <w:pStyle w:val="ListParagraph"/>
              <w:ind w:left="195" w:hanging="195"/>
              <w:rPr>
                <w:rFonts w:ascii="Sylfaen" w:eastAsia="Times New Roman" w:hAnsi="Sylfaen" w:cs="Arial"/>
                <w:b/>
                <w:color w:val="000000"/>
                <w:sz w:val="20"/>
                <w:szCs w:val="20"/>
                <w:lang w:val="ka-GE"/>
              </w:rPr>
            </w:pPr>
            <w:r w:rsidRPr="00866ABA">
              <w:rPr>
                <w:rFonts w:ascii="Sylfaen" w:eastAsia="Times New Roman" w:hAnsi="Sylfaen" w:cs="Arial"/>
                <w:color w:val="000000"/>
                <w:sz w:val="20"/>
                <w:szCs w:val="20"/>
                <w:lang w:val="ka-GE"/>
              </w:rPr>
              <w:t>პირადი ნომერი:</w:t>
            </w:r>
          </w:p>
        </w:tc>
      </w:tr>
      <w:tr w:rsidR="00F050EE" w:rsidRPr="00866ABA" w:rsidTr="00AC123A">
        <w:trPr>
          <w:trHeight w:val="410"/>
        </w:trPr>
        <w:tc>
          <w:tcPr>
            <w:tcW w:w="9923" w:type="dxa"/>
            <w:gridSpan w:val="6"/>
            <w:shd w:val="clear" w:color="auto" w:fill="FFFFFF" w:themeFill="background1"/>
          </w:tcPr>
          <w:p w:rsidR="00F050EE" w:rsidRPr="00866ABA" w:rsidRDefault="00F050EE" w:rsidP="00AC123A">
            <w:pPr>
              <w:jc w:val="both"/>
              <w:rPr>
                <w:rFonts w:ascii="Sylfaen" w:eastAsia="Times New Roman" w:hAnsi="Sylfaen" w:cs="Arial"/>
                <w:sz w:val="20"/>
                <w:szCs w:val="20"/>
                <w:lang w:val="ka-GE"/>
              </w:rPr>
            </w:pPr>
            <w:r w:rsidRPr="00866ABA">
              <w:rPr>
                <w:rFonts w:ascii="Sylfaen" w:eastAsia="Times New Roman" w:hAnsi="Sylfaen" w:cs="Arial"/>
                <w:sz w:val="20"/>
                <w:szCs w:val="20"/>
                <w:lang w:val="ka-GE"/>
              </w:rPr>
              <w:t>საცხოვრებელი მისამართი:</w:t>
            </w:r>
          </w:p>
          <w:p w:rsidR="00F050EE" w:rsidRPr="00866ABA" w:rsidRDefault="00F050EE" w:rsidP="00AC123A">
            <w:pPr>
              <w:jc w:val="both"/>
              <w:rPr>
                <w:rFonts w:ascii="Sylfaen" w:eastAsia="Times New Roman" w:hAnsi="Sylfaen" w:cs="Arial"/>
                <w:sz w:val="20"/>
                <w:szCs w:val="20"/>
                <w:lang w:val="ka-GE"/>
              </w:rPr>
            </w:pPr>
            <w:r w:rsidRPr="00866ABA">
              <w:rPr>
                <w:rFonts w:ascii="Sylfaen" w:eastAsia="Times New Roman" w:hAnsi="Sylfaen" w:cs="Arial"/>
                <w:sz w:val="20"/>
                <w:szCs w:val="20"/>
                <w:lang w:val="ka-GE"/>
              </w:rPr>
              <w:t>ტელეფონი:</w:t>
            </w:r>
          </w:p>
        </w:tc>
      </w:tr>
      <w:tr w:rsidR="00F050EE" w:rsidRPr="00866ABA" w:rsidTr="00AC123A">
        <w:trPr>
          <w:trHeight w:val="410"/>
        </w:trPr>
        <w:tc>
          <w:tcPr>
            <w:tcW w:w="9923" w:type="dxa"/>
            <w:gridSpan w:val="6"/>
            <w:shd w:val="clear" w:color="auto" w:fill="FFFFFF" w:themeFill="background1"/>
          </w:tcPr>
          <w:p w:rsidR="00F050EE" w:rsidRPr="00866ABA" w:rsidRDefault="00F050EE" w:rsidP="00AC123A">
            <w:pPr>
              <w:jc w:val="both"/>
              <w:rPr>
                <w:rFonts w:ascii="Sylfaen" w:eastAsia="Times New Roman" w:hAnsi="Sylfaen" w:cs="Arial"/>
                <w:sz w:val="20"/>
                <w:szCs w:val="20"/>
                <w:lang w:val="ka-GE"/>
              </w:rPr>
            </w:pPr>
            <w:r w:rsidRPr="00866ABA">
              <w:rPr>
                <w:rFonts w:ascii="Sylfaen" w:eastAsia="Times New Roman" w:hAnsi="Sylfaen" w:cs="Arial"/>
                <w:sz w:val="20"/>
                <w:szCs w:val="20"/>
                <w:lang w:val="ka-GE"/>
              </w:rPr>
              <w:t xml:space="preserve">სამუშაო ადგილი: </w:t>
            </w:r>
          </w:p>
          <w:p w:rsidR="00F050EE" w:rsidRPr="00866ABA" w:rsidRDefault="00F050EE" w:rsidP="00AC123A">
            <w:pPr>
              <w:jc w:val="both"/>
              <w:rPr>
                <w:rFonts w:ascii="Sylfaen" w:eastAsia="Times New Roman" w:hAnsi="Sylfaen" w:cs="Arial"/>
                <w:sz w:val="20"/>
                <w:szCs w:val="20"/>
                <w:lang w:val="ka-GE"/>
              </w:rPr>
            </w:pPr>
            <w:r w:rsidRPr="00866ABA">
              <w:rPr>
                <w:rFonts w:ascii="Sylfaen" w:eastAsia="Times New Roman" w:hAnsi="Sylfaen" w:cs="Arial"/>
                <w:sz w:val="20"/>
                <w:szCs w:val="20"/>
                <w:lang w:val="ka-GE"/>
              </w:rPr>
              <w:t>საკონტაქტო ინფორმაცია:</w:t>
            </w:r>
          </w:p>
        </w:tc>
      </w:tr>
      <w:tr w:rsidR="00F050EE" w:rsidRPr="00866ABA" w:rsidTr="00AC123A">
        <w:trPr>
          <w:trHeight w:val="410"/>
        </w:trPr>
        <w:tc>
          <w:tcPr>
            <w:tcW w:w="9923" w:type="dxa"/>
            <w:gridSpan w:val="6"/>
            <w:shd w:val="clear" w:color="auto" w:fill="FFFFFF" w:themeFill="background1"/>
          </w:tcPr>
          <w:p w:rsidR="00F050EE" w:rsidRPr="00157AA8" w:rsidRDefault="00F050EE" w:rsidP="00AC123A">
            <w:pPr>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 xml:space="preserve">მომართვის თარიღი: </w:t>
            </w:r>
          </w:p>
        </w:tc>
      </w:tr>
      <w:tr w:rsidR="00F050EE" w:rsidRPr="00866ABA" w:rsidTr="00AC123A">
        <w:trPr>
          <w:trHeight w:val="410"/>
        </w:trPr>
        <w:tc>
          <w:tcPr>
            <w:tcW w:w="9923" w:type="dxa"/>
            <w:gridSpan w:val="6"/>
            <w:shd w:val="clear" w:color="auto" w:fill="FFFFFF" w:themeFill="background1"/>
          </w:tcPr>
          <w:p w:rsidR="00F050EE" w:rsidRPr="00866ABA" w:rsidRDefault="00F050EE" w:rsidP="00AC123A">
            <w:pPr>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მომართვის მიზანი:</w:t>
            </w:r>
          </w:p>
        </w:tc>
      </w:tr>
      <w:tr w:rsidR="00F050EE" w:rsidRPr="00866ABA" w:rsidTr="00AC123A">
        <w:trPr>
          <w:trHeight w:val="410"/>
        </w:trPr>
        <w:tc>
          <w:tcPr>
            <w:tcW w:w="9923" w:type="dxa"/>
            <w:gridSpan w:val="6"/>
            <w:shd w:val="clear" w:color="auto" w:fill="FFFFFF" w:themeFill="background1"/>
          </w:tcPr>
          <w:p w:rsidR="00F050EE" w:rsidRPr="00157AA8" w:rsidRDefault="00F050EE" w:rsidP="00AC123A">
            <w:pPr>
              <w:jc w:val="both"/>
              <w:rPr>
                <w:rFonts w:ascii="Sylfaen" w:eastAsia="Times New Roman" w:hAnsi="Sylfaen" w:cs="Arial"/>
                <w:color w:val="808080" w:themeColor="background1" w:themeShade="80"/>
                <w:sz w:val="20"/>
                <w:szCs w:val="20"/>
                <w:lang w:val="ka-GE"/>
              </w:rPr>
            </w:pPr>
            <w:r w:rsidRPr="00866ABA">
              <w:rPr>
                <w:rFonts w:ascii="Sylfaen" w:eastAsia="Times New Roman" w:hAnsi="Sylfaen" w:cs="Arial"/>
                <w:color w:val="000000"/>
                <w:sz w:val="20"/>
                <w:szCs w:val="20"/>
                <w:lang w:val="ka-GE"/>
              </w:rPr>
              <w:t>მომმართველი</w:t>
            </w:r>
            <w:r w:rsidRPr="00866ABA">
              <w:rPr>
                <w:rFonts w:ascii="Sylfaen" w:eastAsia="Times New Roman" w:hAnsi="Sylfaen" w:cs="Arial"/>
                <w:color w:val="000000"/>
                <w:sz w:val="20"/>
                <w:szCs w:val="20"/>
              </w:rPr>
              <w:t xml:space="preserve"> </w:t>
            </w:r>
            <w:r w:rsidRPr="00446EF0">
              <w:rPr>
                <w:rFonts w:ascii="Sylfaen" w:eastAsia="Times New Roman" w:hAnsi="Sylfaen" w:cs="Arial"/>
                <w:color w:val="808080" w:themeColor="background1" w:themeShade="80"/>
                <w:sz w:val="20"/>
                <w:szCs w:val="20"/>
                <w:lang w:val="ka-GE"/>
              </w:rPr>
              <w:t xml:space="preserve">(უშუალოდ ვინ მოგმართათ): </w:t>
            </w:r>
          </w:p>
        </w:tc>
      </w:tr>
      <w:tr w:rsidR="00F050EE" w:rsidRPr="00866ABA" w:rsidTr="00AC123A">
        <w:trPr>
          <w:trHeight w:val="410"/>
        </w:trPr>
        <w:tc>
          <w:tcPr>
            <w:tcW w:w="9923" w:type="dxa"/>
            <w:gridSpan w:val="6"/>
            <w:shd w:val="clear" w:color="auto" w:fill="D9D9D9" w:themeFill="background1" w:themeFillShade="D9"/>
          </w:tcPr>
          <w:p w:rsidR="00F050EE" w:rsidRPr="00866ABA" w:rsidRDefault="00F050EE" w:rsidP="00AC123A">
            <w:pPr>
              <w:jc w:val="center"/>
              <w:rPr>
                <w:rFonts w:ascii="Sylfaen" w:eastAsia="Times New Roman" w:hAnsi="Sylfaen" w:cs="Arial"/>
                <w:b/>
                <w:color w:val="000000"/>
                <w:sz w:val="20"/>
                <w:szCs w:val="20"/>
                <w:lang w:val="ka-GE"/>
              </w:rPr>
            </w:pPr>
            <w:r w:rsidRPr="00866ABA">
              <w:rPr>
                <w:rFonts w:ascii="Sylfaen" w:eastAsia="Times New Roman" w:hAnsi="Sylfaen" w:cs="Sylfaen"/>
                <w:b/>
                <w:bCs/>
                <w:kern w:val="36"/>
                <w:sz w:val="20"/>
                <w:szCs w:val="20"/>
                <w:lang w:val="ka-GE"/>
              </w:rPr>
              <w:t>ინფორმაცია ბავშვის (არასრულწლოვნის) შესახებ</w:t>
            </w:r>
          </w:p>
        </w:tc>
      </w:tr>
      <w:tr w:rsidR="00F050EE" w:rsidRPr="00866ABA" w:rsidTr="00AC123A">
        <w:trPr>
          <w:trHeight w:val="422"/>
        </w:trPr>
        <w:tc>
          <w:tcPr>
            <w:tcW w:w="4942" w:type="dxa"/>
            <w:gridSpan w:val="5"/>
          </w:tcPr>
          <w:p w:rsidR="00F050EE" w:rsidRPr="00866ABA" w:rsidRDefault="00F050EE" w:rsidP="00AC123A">
            <w:pPr>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სახელი, გვარი:</w:t>
            </w:r>
          </w:p>
        </w:tc>
        <w:tc>
          <w:tcPr>
            <w:tcW w:w="4981" w:type="dxa"/>
          </w:tcPr>
          <w:p w:rsidR="00F050EE" w:rsidRPr="00866ABA" w:rsidRDefault="00F050EE" w:rsidP="00AC123A">
            <w:pPr>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პირადი ნომერი:</w:t>
            </w:r>
          </w:p>
        </w:tc>
      </w:tr>
      <w:tr w:rsidR="00F050EE" w:rsidRPr="00866ABA" w:rsidTr="00AC123A">
        <w:trPr>
          <w:trHeight w:val="422"/>
        </w:trPr>
        <w:tc>
          <w:tcPr>
            <w:tcW w:w="4942" w:type="dxa"/>
            <w:gridSpan w:val="5"/>
          </w:tcPr>
          <w:p w:rsidR="00F050EE" w:rsidRPr="00866ABA" w:rsidRDefault="00F050EE" w:rsidP="00AC123A">
            <w:pPr>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დაბადების თარიღი:</w:t>
            </w:r>
          </w:p>
        </w:tc>
        <w:tc>
          <w:tcPr>
            <w:tcW w:w="4981" w:type="dxa"/>
          </w:tcPr>
          <w:p w:rsidR="00F050EE" w:rsidRPr="00866ABA" w:rsidRDefault="00F050EE" w:rsidP="00AC123A">
            <w:pPr>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ასაკი:</w:t>
            </w:r>
          </w:p>
        </w:tc>
      </w:tr>
      <w:tr w:rsidR="00F050EE" w:rsidRPr="00866ABA" w:rsidTr="00AC123A">
        <w:trPr>
          <w:trHeight w:val="739"/>
        </w:trPr>
        <w:tc>
          <w:tcPr>
            <w:tcW w:w="4942" w:type="dxa"/>
            <w:gridSpan w:val="5"/>
          </w:tcPr>
          <w:p w:rsidR="00F050EE" w:rsidRPr="00866ABA" w:rsidRDefault="00F050EE" w:rsidP="00AC123A">
            <w:pPr>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სქესი:</w:t>
            </w:r>
          </w:p>
          <w:p w:rsidR="00F050EE" w:rsidRPr="00866ABA" w:rsidRDefault="00F050EE" w:rsidP="00AC123A">
            <w:pPr>
              <w:jc w:val="both"/>
              <w:rPr>
                <w:rFonts w:ascii="Sylfaen" w:eastAsia="Times New Roman" w:hAnsi="Sylfaen" w:cs="Arial"/>
                <w:color w:val="000000"/>
                <w:sz w:val="20"/>
                <w:szCs w:val="20"/>
                <w:lang w:val="ka-GE"/>
              </w:rPr>
            </w:pPr>
            <w:r w:rsidRPr="00866ABA">
              <w:rPr>
                <w:rFonts w:ascii="Sylfaen" w:eastAsia="Times New Roman" w:hAnsi="Sylfaen" w:cs="Arial"/>
                <w:noProof/>
                <w:color w:val="000000"/>
                <w:sz w:val="20"/>
                <w:szCs w:val="20"/>
              </w:rPr>
              <mc:AlternateContent>
                <mc:Choice Requires="wps">
                  <w:drawing>
                    <wp:anchor distT="0" distB="0" distL="114300" distR="114300" simplePos="0" relativeHeight="251659264" behindDoc="0" locked="0" layoutInCell="1" allowOverlap="1" wp14:anchorId="4D8FDB46" wp14:editId="22DBE453">
                      <wp:simplePos x="0" y="0"/>
                      <wp:positionH relativeFrom="column">
                        <wp:posOffset>1057524</wp:posOffset>
                      </wp:positionH>
                      <wp:positionV relativeFrom="paragraph">
                        <wp:posOffset>-10767</wp:posOffset>
                      </wp:positionV>
                      <wp:extent cx="55660" cy="103367"/>
                      <wp:effectExtent l="0" t="0" r="20955" b="11430"/>
                      <wp:wrapNone/>
                      <wp:docPr id="3" name="Rectangle 3"/>
                      <wp:cNvGraphicFramePr/>
                      <a:graphic xmlns:a="http://schemas.openxmlformats.org/drawingml/2006/main">
                        <a:graphicData uri="http://schemas.microsoft.com/office/word/2010/wordprocessingShape">
                          <wps:wsp>
                            <wps:cNvSpPr/>
                            <wps:spPr>
                              <a:xfrm>
                                <a:off x="0" y="0"/>
                                <a:ext cx="55660" cy="103367"/>
                              </a:xfrm>
                              <a:prstGeom prst="rect">
                                <a:avLst/>
                              </a:prstGeom>
                              <a:ln>
                                <a:solidFill>
                                  <a:schemeClr val="bg2">
                                    <a:lumMod val="1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4A47C" id="Rectangle 3" o:spid="_x0000_s1026" style="position:absolute;margin-left:83.25pt;margin-top:-.85pt;width:4.4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FjgIAAHQFAAAOAAAAZHJzL2Uyb0RvYy54bWysVFFPGzEMfp+0/xDlfdxdC2WruKIKxDSJ&#10;QQVMPKe5pI2WxFmS9tr9epzc9egYT9P6kMZn+/tsx/bF5c5oshU+KLA1rU5KSoTl0Ci7qumPp5tP&#10;nykJkdmGabCipnsR6OXs44eL1k3FCNagG+EJgtgwbV1N1zG6aVEEvhaGhRNwwqJSgjcsouhXReNZ&#10;i+hGF6OynBQt+MZ54CIE/HrdKeks40speLyXMohIdE0xtphPn89lOovZBZuuPHNrxfsw2D9EYZiy&#10;SDpAXbPIyMarv6CM4h4CyHjCwRQgpeIi54DZVOWbbB7XzImcCxYnuKFM4f/B8rvtwhPV1HRMiWUG&#10;n+gBi8bsSgsyTuVpXZii1aNb+F4KeE257qQ36R+zILtc0v1QUrGLhOPHs7PJBOvOUVOV4/HkPEEW&#10;r77Oh/hVgCHpUlOP3LmObHsbYmd6MElU2qYzgFbNjdI6C6lVxJX2ZMvwkZerUQbQG/Mdmu5bVeKv&#10;J86dlcxzGEdIGFRCL1K+XYb5FvdadMwPQmKhMKeOYADqOBjnwsZJz6ItWic3iVEOjlWO7I2jjlXv&#10;1NsmN5Fbd3As33P8k3HwyKxg4+BslAX/HkDzc2Du7A/Zdzmn9JfQ7LE/PHSDExy/UfhQtyzEBfM4&#10;Kfi2OP3xHg+poa0p9DdK1uB/v/c92WMDo5aSFievpuHXhnlBif5msbW/VKenaVSzcHp2PkLBH2uW&#10;xxq7MVeA717hnnE8X5N91Ier9GCecUnMEyuqmOXIXVMe/UG4it1GwDXDxXyezXA8HYu39tHxBJ6q&#10;mhrxaffMvOu7NWKX38FhStn0TdN2tsnTwnwTQarc0a917euNo52bsV9DaXccy9nqdVnOXgAAAP//&#10;AwBQSwMEFAAGAAgAAAAhABuFxu7hAAAACQEAAA8AAABkcnMvZG93bnJldi54bWxMj01PwzAMhu9I&#10;/IfISFzQlg5Yh0rTCfEhhECTtoHgmCWmKTRO1WRb+fd4J7j5lR+9flzOB9+KHfaxCaRgMs5AIJlg&#10;G6oVvK4fRlcgYtJkdRsIFfxghHl1fFTqwoY9LXG3SrXgEoqFVuBS6gopo3HodRyHDol3n6H3OnHs&#10;a2l7vedy38rzLMul1w3xBac7vHVovldbr8Asso+vu3D/uHBvZ+/x6dl01r4odXoy3FyDSDikPxgO&#10;+qwOFTttwpZsFC3nPJ8yqmA0mYE4ALPpBYgND5c5yKqU/z+ofgEAAP//AwBQSwECLQAUAAYACAAA&#10;ACEAtoM4kv4AAADhAQAAEwAAAAAAAAAAAAAAAAAAAAAAW0NvbnRlbnRfVHlwZXNdLnhtbFBLAQIt&#10;ABQABgAIAAAAIQA4/SH/1gAAAJQBAAALAAAAAAAAAAAAAAAAAC8BAABfcmVscy8ucmVsc1BLAQIt&#10;ABQABgAIAAAAIQBdQ4AFjgIAAHQFAAAOAAAAAAAAAAAAAAAAAC4CAABkcnMvZTJvRG9jLnhtbFBL&#10;AQItABQABgAIAAAAIQAbhcbu4QAAAAkBAAAPAAAAAAAAAAAAAAAAAOgEAABkcnMvZG93bnJldi54&#10;bWxQSwUGAAAAAAQABADzAAAA9gUAAAAA&#10;" fillcolor="white [3201]" strokecolor="#161616 [334]" strokeweight="1pt"/>
                  </w:pict>
                </mc:Fallback>
              </mc:AlternateContent>
            </w:r>
            <w:r w:rsidRPr="00866ABA">
              <w:rPr>
                <w:rFonts w:ascii="Sylfaen" w:eastAsia="Times New Roman" w:hAnsi="Sylfaen" w:cs="Arial"/>
                <w:color w:val="000000"/>
                <w:sz w:val="20"/>
                <w:szCs w:val="20"/>
                <w:lang w:val="ka-GE"/>
              </w:rPr>
              <w:t xml:space="preserve">მდედრობითი </w:t>
            </w:r>
          </w:p>
          <w:p w:rsidR="00F050EE" w:rsidRPr="00866ABA" w:rsidRDefault="00F050EE" w:rsidP="00AC123A">
            <w:pPr>
              <w:jc w:val="both"/>
              <w:rPr>
                <w:rFonts w:ascii="Sylfaen" w:eastAsia="Times New Roman" w:hAnsi="Sylfaen" w:cs="Arial"/>
                <w:color w:val="000000"/>
                <w:sz w:val="20"/>
                <w:szCs w:val="20"/>
                <w:lang w:val="ka-GE"/>
              </w:rPr>
            </w:pPr>
            <w:r w:rsidRPr="00866ABA">
              <w:rPr>
                <w:rFonts w:ascii="Sylfaen" w:eastAsia="Times New Roman" w:hAnsi="Sylfaen" w:cs="Arial"/>
                <w:noProof/>
                <w:color w:val="000000"/>
                <w:sz w:val="20"/>
                <w:szCs w:val="20"/>
              </w:rPr>
              <mc:AlternateContent>
                <mc:Choice Requires="wps">
                  <w:drawing>
                    <wp:anchor distT="0" distB="0" distL="114300" distR="114300" simplePos="0" relativeHeight="251660288" behindDoc="0" locked="0" layoutInCell="1" allowOverlap="1" wp14:anchorId="68D2FA19" wp14:editId="00D188E6">
                      <wp:simplePos x="0" y="0"/>
                      <wp:positionH relativeFrom="column">
                        <wp:posOffset>1058545</wp:posOffset>
                      </wp:positionH>
                      <wp:positionV relativeFrom="paragraph">
                        <wp:posOffset>19050</wp:posOffset>
                      </wp:positionV>
                      <wp:extent cx="55245" cy="102870"/>
                      <wp:effectExtent l="0" t="0" r="20955" b="11430"/>
                      <wp:wrapNone/>
                      <wp:docPr id="4" name="Rectangle 4"/>
                      <wp:cNvGraphicFramePr/>
                      <a:graphic xmlns:a="http://schemas.openxmlformats.org/drawingml/2006/main">
                        <a:graphicData uri="http://schemas.microsoft.com/office/word/2010/wordprocessingShape">
                          <wps:wsp>
                            <wps:cNvSpPr/>
                            <wps:spPr>
                              <a:xfrm>
                                <a:off x="0" y="0"/>
                                <a:ext cx="55245" cy="1028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01218" id="Rectangle 4" o:spid="_x0000_s1026" style="position:absolute;margin-left:83.35pt;margin-top:1.5pt;width:4.3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AafAIAAFAFAAAOAAAAZHJzL2Uyb0RvYy54bWysVE1v2zAMvQ/YfxB0Xx0HSbsFdYqgRYcB&#10;RVu0HXpWZSkRJosapcTJfv0o2XGyLqdhF1k0+fjxRPLyattYtlEYDLiKl2cjzpSTUBu3rPj3l9tP&#10;nzkLUbhaWHCq4jsV+NX844fL1s/UGFZga4WMnLgwa33FVzH6WVEEuVKNCGfglSOlBmxEJBGXRY2i&#10;Je+NLcaj0XnRAtYeQaoQ6O9Np+Tz7F9rJeOD1kFFZitOucV8Yj7f0lnML8VsicKvjOzTEP+QRSOM&#10;o6CDqxsRBVuj+ctVYyRCAB3PJDQFaG2kyjVQNeXoXTXPK+FVroXICX6gKfw/t/J+84jM1BWfcOZE&#10;Q0/0RKQJt7SKTRI9rQ8zsnr2j9hLga6p1q3GJn2pCrbNlO4GStU2Mkk/p9PxZMqZJE05Gn++yIwX&#10;B6zHEL8qaFi6VBwpduZRbO5CpHhkujdJoaxLZwBr6ltjbRZSq6hri2wj6JHjtkxZE+7IiqSELFIt&#10;Xfb5FndWdV6flCYSKN9xjp7b7+BTSKlcPO/9WkfWCaYpgwFYngLauE+mt00wldtyAI5OAf+MOCBy&#10;VHBxADfGAZ5yUP8YInf2++q7mlP5b1Dv6O0RuqEIXt4aeoQ7EeKjQJoCmhea7PhAh7bQVhz6G2cr&#10;wF+n/id7ak7SctbSVFU8/FwLVJzZb47a9ks5maQxzMJkejEmAY81b8cat26ugd60pB3iZb4m+2j3&#10;V43QvNICWKSopBJOUuyKy4h74Tp2004rRKrFIpvR6HkR79yzl8l5YjU12cv2VaDvOzFSB9/DfgLF&#10;7F1DdrYJ6WCxjqBN7tYDrz3fNLa5GfsVk/bCsZytDotw/hsAAP//AwBQSwMEFAAGAAgAAAAhAHe4&#10;G1TdAAAACAEAAA8AAABkcnMvZG93bnJldi54bWxMj8FOwzAQRO9I/IO1SNyoQ4GUhjhVhaiEOIBI&#10;+QA33sYR8TrYTpv+PdsT3HY0o9k35WpyvThgiJ0nBbezDARS401HrYKv7ebmEURMmozuPaGCE0ZY&#10;VZcXpS6MP9InHurUCi6hWGgFNqWhkDI2Fp2OMz8gsbf3wenEMrTSBH3kctfLeZbl0umO+IPVAz5b&#10;bL7r0SkYwnr4sC92u5new+tbO9ad/TkpdX01rZ9AJJzSXxjO+IwOFTPt/Egmip51ni84quCOJ539&#10;xcM9iB0fyznIqpT/B1S/AAAA//8DAFBLAQItABQABgAIAAAAIQC2gziS/gAAAOEBAAATAAAAAAAA&#10;AAAAAAAAAAAAAABbQ29udGVudF9UeXBlc10ueG1sUEsBAi0AFAAGAAgAAAAhADj9If/WAAAAlAEA&#10;AAsAAAAAAAAAAAAAAAAALwEAAF9yZWxzLy5yZWxzUEsBAi0AFAAGAAgAAAAhAHotABp8AgAAUAUA&#10;AA4AAAAAAAAAAAAAAAAALgIAAGRycy9lMm9Eb2MueG1sUEsBAi0AFAAGAAgAAAAhAHe4G1TdAAAA&#10;CAEAAA8AAAAAAAAAAAAAAAAA1gQAAGRycy9kb3ducmV2LnhtbFBLBQYAAAAABAAEAPMAAADgBQAA&#10;AAA=&#10;" fillcolor="white [3201]" strokecolor="black [3213]" strokeweight="1pt"/>
                  </w:pict>
                </mc:Fallback>
              </mc:AlternateContent>
            </w:r>
            <w:r w:rsidRPr="00866ABA">
              <w:rPr>
                <w:rFonts w:ascii="Sylfaen" w:eastAsia="Times New Roman" w:hAnsi="Sylfaen" w:cs="Arial"/>
                <w:color w:val="000000"/>
                <w:sz w:val="20"/>
                <w:szCs w:val="20"/>
                <w:lang w:val="ka-GE"/>
              </w:rPr>
              <w:t xml:space="preserve">მამრობითი </w:t>
            </w:r>
          </w:p>
        </w:tc>
        <w:tc>
          <w:tcPr>
            <w:tcW w:w="4981" w:type="dxa"/>
          </w:tcPr>
          <w:p w:rsidR="00F050EE" w:rsidRPr="00866ABA" w:rsidRDefault="00F050EE" w:rsidP="00AC123A">
            <w:pPr>
              <w:jc w:val="both"/>
              <w:rPr>
                <w:rFonts w:ascii="Sylfaen" w:eastAsia="Times New Roman" w:hAnsi="Sylfaen" w:cs="Arial"/>
                <w:color w:val="000000"/>
                <w:sz w:val="20"/>
                <w:szCs w:val="20"/>
              </w:rPr>
            </w:pPr>
            <w:r w:rsidRPr="00866ABA">
              <w:rPr>
                <w:rFonts w:ascii="Sylfaen" w:eastAsia="Times New Roman" w:hAnsi="Sylfaen" w:cs="Arial"/>
                <w:color w:val="000000"/>
                <w:sz w:val="20"/>
                <w:szCs w:val="20"/>
                <w:lang w:val="ka-GE"/>
              </w:rPr>
              <w:t>მშობლიური ენა:</w:t>
            </w:r>
          </w:p>
          <w:p w:rsidR="00F050EE" w:rsidRPr="00866ABA" w:rsidRDefault="00F050EE" w:rsidP="00AC123A">
            <w:pPr>
              <w:jc w:val="both"/>
              <w:rPr>
                <w:rFonts w:ascii="Sylfaen" w:eastAsia="Times New Roman" w:hAnsi="Sylfaen" w:cs="Arial"/>
                <w:color w:val="000000"/>
                <w:sz w:val="20"/>
                <w:szCs w:val="20"/>
              </w:rPr>
            </w:pPr>
          </w:p>
          <w:p w:rsidR="00F050EE" w:rsidRPr="00866ABA" w:rsidRDefault="00F050EE" w:rsidP="00AC123A">
            <w:pPr>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რა ენაზე სურს საუბარი:</w:t>
            </w:r>
          </w:p>
        </w:tc>
      </w:tr>
      <w:tr w:rsidR="00F050EE" w:rsidRPr="00866ABA" w:rsidTr="00AC123A">
        <w:trPr>
          <w:trHeight w:val="622"/>
        </w:trPr>
        <w:tc>
          <w:tcPr>
            <w:tcW w:w="9923" w:type="dxa"/>
            <w:gridSpan w:val="6"/>
          </w:tcPr>
          <w:p w:rsidR="00F050EE" w:rsidRPr="00866ABA" w:rsidRDefault="00F050EE" w:rsidP="00AC123A">
            <w:pPr>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 xml:space="preserve">განათლება: </w:t>
            </w:r>
          </w:p>
        </w:tc>
      </w:tr>
      <w:tr w:rsidR="00F050EE" w:rsidRPr="00866ABA" w:rsidTr="00AC123A">
        <w:trPr>
          <w:trHeight w:val="550"/>
        </w:trPr>
        <w:tc>
          <w:tcPr>
            <w:tcW w:w="4942" w:type="dxa"/>
            <w:gridSpan w:val="5"/>
          </w:tcPr>
          <w:p w:rsidR="00F050EE" w:rsidRPr="00157AA8" w:rsidRDefault="00F050EE" w:rsidP="00AC123A">
            <w:pPr>
              <w:jc w:val="both"/>
              <w:rPr>
                <w:rFonts w:ascii="Sylfaen" w:eastAsia="Times New Roman" w:hAnsi="Sylfaen" w:cs="Arial"/>
                <w:color w:val="808080" w:themeColor="background1" w:themeShade="80"/>
                <w:sz w:val="20"/>
                <w:szCs w:val="20"/>
                <w:lang w:val="ka-GE"/>
              </w:rPr>
            </w:pPr>
            <w:r w:rsidRPr="00446EF0">
              <w:rPr>
                <w:rFonts w:ascii="Sylfaen" w:eastAsia="Times New Roman" w:hAnsi="Sylfaen" w:cs="Arial"/>
                <w:color w:val="808080" w:themeColor="background1" w:themeShade="80"/>
                <w:sz w:val="20"/>
                <w:szCs w:val="20"/>
                <w:lang w:val="ka-GE"/>
              </w:rPr>
              <w:t>მისამართი:</w:t>
            </w:r>
          </w:p>
        </w:tc>
        <w:tc>
          <w:tcPr>
            <w:tcW w:w="4981" w:type="dxa"/>
          </w:tcPr>
          <w:p w:rsidR="00F050EE" w:rsidRPr="00866ABA" w:rsidRDefault="00157AA8" w:rsidP="00AC123A">
            <w:pPr>
              <w:jc w:val="both"/>
              <w:rPr>
                <w:rFonts w:ascii="Sylfaen" w:eastAsia="Times New Roman" w:hAnsi="Sylfaen" w:cs="Arial"/>
                <w:color w:val="000000"/>
                <w:sz w:val="20"/>
                <w:szCs w:val="20"/>
                <w:lang w:val="ka-GE"/>
              </w:rPr>
            </w:pPr>
            <w:r>
              <w:rPr>
                <w:rFonts w:ascii="Sylfaen" w:eastAsia="Times New Roman" w:hAnsi="Sylfaen" w:cs="Arial"/>
                <w:color w:val="808080" w:themeColor="background1" w:themeShade="80"/>
                <w:sz w:val="20"/>
                <w:szCs w:val="20"/>
                <w:lang w:val="ka-GE"/>
              </w:rPr>
              <w:t>ტელეფონი</w:t>
            </w:r>
          </w:p>
        </w:tc>
      </w:tr>
      <w:tr w:rsidR="00F050EE" w:rsidRPr="00866ABA" w:rsidTr="00AC123A">
        <w:trPr>
          <w:trHeight w:val="550"/>
        </w:trPr>
        <w:tc>
          <w:tcPr>
            <w:tcW w:w="9923" w:type="dxa"/>
            <w:gridSpan w:val="6"/>
            <w:shd w:val="clear" w:color="auto" w:fill="D9D9D9" w:themeFill="background1" w:themeFillShade="D9"/>
          </w:tcPr>
          <w:p w:rsidR="00F050EE" w:rsidRPr="00866ABA" w:rsidRDefault="00F050EE" w:rsidP="00AC123A">
            <w:pPr>
              <w:jc w:val="center"/>
              <w:rPr>
                <w:rFonts w:ascii="Sylfaen" w:eastAsia="Times New Roman" w:hAnsi="Sylfaen" w:cs="Arial"/>
                <w:color w:val="FF0000"/>
                <w:sz w:val="20"/>
                <w:szCs w:val="20"/>
                <w:lang w:val="ka-GE"/>
              </w:rPr>
            </w:pPr>
            <w:r w:rsidRPr="00866ABA">
              <w:rPr>
                <w:rFonts w:ascii="Sylfaen" w:eastAsia="Times New Roman" w:hAnsi="Sylfaen" w:cs="Sylfaen"/>
                <w:b/>
                <w:bCs/>
                <w:kern w:val="36"/>
                <w:sz w:val="20"/>
                <w:szCs w:val="20"/>
                <w:lang w:val="ka-GE"/>
              </w:rPr>
              <w:t xml:space="preserve">გამოკითხვა/დაკითხვამდე ბავშვის (არასრულწლოვნის) საჭიროების შეფასება </w:t>
            </w:r>
          </w:p>
        </w:tc>
      </w:tr>
      <w:tr w:rsidR="00F050EE" w:rsidRPr="00866ABA" w:rsidTr="00AC123A">
        <w:trPr>
          <w:trHeight w:val="550"/>
        </w:trPr>
        <w:tc>
          <w:tcPr>
            <w:tcW w:w="9923" w:type="dxa"/>
            <w:gridSpan w:val="6"/>
            <w:shd w:val="clear" w:color="auto" w:fill="auto"/>
          </w:tcPr>
          <w:p w:rsidR="00F050EE" w:rsidRPr="00866ABA" w:rsidRDefault="00F050EE" w:rsidP="00AC123A">
            <w:pPr>
              <w:rPr>
                <w:rFonts w:ascii="Sylfaen" w:eastAsia="Times New Roman" w:hAnsi="Sylfaen" w:cs="Sylfaen"/>
                <w:b/>
                <w:bCs/>
                <w:kern w:val="36"/>
                <w:sz w:val="20"/>
                <w:szCs w:val="20"/>
                <w:lang w:val="ka-GE"/>
              </w:rPr>
            </w:pPr>
            <w:r w:rsidRPr="00866ABA">
              <w:rPr>
                <w:rFonts w:ascii="Sylfaen" w:eastAsia="Times New Roman" w:hAnsi="Sylfaen" w:cs="Arial"/>
                <w:color w:val="000000"/>
                <w:sz w:val="20"/>
                <w:szCs w:val="20"/>
                <w:lang w:val="ka-GE"/>
              </w:rPr>
              <w:t>ინტერვიუს ჩატარების ადგილი:</w:t>
            </w:r>
          </w:p>
        </w:tc>
      </w:tr>
      <w:tr w:rsidR="00F050EE" w:rsidRPr="00866ABA" w:rsidTr="00AC123A">
        <w:trPr>
          <w:trHeight w:val="550"/>
        </w:trPr>
        <w:tc>
          <w:tcPr>
            <w:tcW w:w="4934" w:type="dxa"/>
            <w:gridSpan w:val="4"/>
            <w:shd w:val="clear" w:color="auto" w:fill="auto"/>
          </w:tcPr>
          <w:p w:rsidR="00F050EE" w:rsidRPr="00866ABA" w:rsidRDefault="00F050EE" w:rsidP="00AC123A">
            <w:pPr>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ინტერვიუს დაწყების დრო:</w:t>
            </w:r>
          </w:p>
        </w:tc>
        <w:tc>
          <w:tcPr>
            <w:tcW w:w="4989" w:type="dxa"/>
            <w:gridSpan w:val="2"/>
            <w:shd w:val="clear" w:color="auto" w:fill="auto"/>
          </w:tcPr>
          <w:p w:rsidR="00F050EE" w:rsidRPr="00866ABA" w:rsidRDefault="00F050EE" w:rsidP="00AC123A">
            <w:pPr>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ინტერვიუს დასრულების დრო:</w:t>
            </w:r>
          </w:p>
        </w:tc>
      </w:tr>
      <w:tr w:rsidR="00F050EE" w:rsidRPr="00866ABA" w:rsidTr="00AC123A">
        <w:trPr>
          <w:trHeight w:val="550"/>
        </w:trPr>
        <w:tc>
          <w:tcPr>
            <w:tcW w:w="9923" w:type="dxa"/>
            <w:gridSpan w:val="6"/>
            <w:shd w:val="clear" w:color="auto" w:fill="auto"/>
          </w:tcPr>
          <w:p w:rsidR="00F050EE" w:rsidRPr="00866ABA" w:rsidRDefault="00F050EE" w:rsidP="00157AA8">
            <w:pPr>
              <w:spacing w:after="0"/>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lastRenderedPageBreak/>
              <w:t xml:space="preserve">დამსწრე პირები: </w:t>
            </w:r>
          </w:p>
          <w:p w:rsidR="00F050EE" w:rsidRPr="00866ABA" w:rsidRDefault="00F050EE" w:rsidP="00157AA8">
            <w:pPr>
              <w:spacing w:after="0"/>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მშობელი/კანონიერი წარმომადგენელი:</w:t>
            </w:r>
          </w:p>
          <w:p w:rsidR="00157AA8" w:rsidRDefault="00F050EE" w:rsidP="00157AA8">
            <w:pPr>
              <w:spacing w:after="0"/>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საპროცესო წარმომადგენელი:</w:t>
            </w:r>
          </w:p>
          <w:p w:rsidR="00F050EE" w:rsidRPr="00866ABA" w:rsidRDefault="00F050EE" w:rsidP="00157AA8">
            <w:pPr>
              <w:spacing w:after="0"/>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ადვოკატი:</w:t>
            </w:r>
          </w:p>
          <w:p w:rsidR="00F050EE" w:rsidRPr="00866ABA" w:rsidRDefault="00F050EE" w:rsidP="00157AA8">
            <w:pPr>
              <w:spacing w:after="0"/>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მხარდამჭერი პირი:</w:t>
            </w:r>
          </w:p>
          <w:p w:rsidR="00F050EE" w:rsidRPr="00866ABA" w:rsidRDefault="00F050EE" w:rsidP="00157AA8">
            <w:pPr>
              <w:spacing w:after="0"/>
              <w:jc w:val="both"/>
              <w:rPr>
                <w:rFonts w:ascii="Sylfaen" w:eastAsia="Times New Roman" w:hAnsi="Sylfaen" w:cs="Arial"/>
                <w:color w:val="000000"/>
                <w:sz w:val="20"/>
                <w:szCs w:val="20"/>
                <w:lang w:val="ka-GE"/>
              </w:rPr>
            </w:pPr>
            <w:r w:rsidRPr="00866ABA">
              <w:rPr>
                <w:rFonts w:ascii="Sylfaen" w:eastAsia="Times New Roman" w:hAnsi="Sylfaen" w:cs="Arial"/>
                <w:color w:val="000000"/>
                <w:sz w:val="20"/>
                <w:szCs w:val="20"/>
                <w:lang w:val="ka-GE"/>
              </w:rPr>
              <w:t>სხვა (მიუთითეთ):</w:t>
            </w:r>
          </w:p>
        </w:tc>
      </w:tr>
      <w:tr w:rsidR="00F050EE" w:rsidRPr="00866ABA" w:rsidTr="00AC123A">
        <w:trPr>
          <w:trHeight w:val="550"/>
        </w:trPr>
        <w:tc>
          <w:tcPr>
            <w:tcW w:w="9923" w:type="dxa"/>
            <w:gridSpan w:val="6"/>
            <w:shd w:val="clear" w:color="auto" w:fill="auto"/>
          </w:tcPr>
          <w:p w:rsidR="00F050EE" w:rsidRPr="00866ABA" w:rsidRDefault="00F050EE" w:rsidP="00AC123A">
            <w:pPr>
              <w:jc w:val="center"/>
              <w:rPr>
                <w:rFonts w:ascii="Sylfaen" w:eastAsia="Times New Roman" w:hAnsi="Sylfaen" w:cs="Arial"/>
                <w:b/>
                <w:color w:val="000000"/>
                <w:sz w:val="20"/>
                <w:szCs w:val="20"/>
                <w:lang w:val="ka-GE"/>
              </w:rPr>
            </w:pPr>
            <w:r w:rsidRPr="00866ABA">
              <w:rPr>
                <w:rFonts w:ascii="Sylfaen" w:eastAsia="Times New Roman" w:hAnsi="Sylfaen" w:cs="Sylfaen"/>
                <w:b/>
                <w:bCs/>
                <w:kern w:val="36"/>
                <w:sz w:val="20"/>
                <w:szCs w:val="20"/>
                <w:lang w:val="ka-GE"/>
              </w:rPr>
              <w:t>საჭიროების შეფასების დასკვნა და რეკომენდაციები</w:t>
            </w:r>
          </w:p>
        </w:tc>
      </w:tr>
      <w:tr w:rsidR="00F050EE" w:rsidRPr="00866ABA" w:rsidTr="00AC123A">
        <w:trPr>
          <w:gridBefore w:val="1"/>
          <w:wBefore w:w="34" w:type="dxa"/>
        </w:trPr>
        <w:tc>
          <w:tcPr>
            <w:tcW w:w="9889" w:type="dxa"/>
            <w:gridSpan w:val="5"/>
          </w:tcPr>
          <w:p w:rsidR="00F050EE" w:rsidRPr="00866ABA" w:rsidRDefault="00F050EE" w:rsidP="00AC123A">
            <w:pPr>
              <w:rPr>
                <w:rFonts w:ascii="Sylfaen" w:hAnsi="Sylfaen" w:cstheme="minorHAnsi"/>
                <w:sz w:val="20"/>
                <w:szCs w:val="20"/>
                <w:lang w:val="ka-GE"/>
              </w:rPr>
            </w:pPr>
            <w:r w:rsidRPr="00866ABA">
              <w:rPr>
                <w:rFonts w:ascii="Sylfaen" w:hAnsi="Sylfaen" w:cstheme="minorHAnsi"/>
                <w:sz w:val="20"/>
                <w:szCs w:val="20"/>
                <w:lang w:val="ka-GE"/>
              </w:rPr>
              <w:t>ბავშვის საჭიროებების შეფასება:</w:t>
            </w:r>
          </w:p>
          <w:p w:rsidR="00F050EE" w:rsidRPr="00866ABA" w:rsidRDefault="00F050EE" w:rsidP="00AC123A">
            <w:pPr>
              <w:rPr>
                <w:rFonts w:ascii="Sylfaen" w:hAnsi="Sylfaen" w:cstheme="minorHAnsi"/>
                <w:sz w:val="20"/>
                <w:szCs w:val="20"/>
                <w:lang w:val="ka-GE"/>
              </w:rPr>
            </w:pPr>
            <w:r w:rsidRPr="00866ABA">
              <w:rPr>
                <w:rFonts w:ascii="Sylfaen" w:hAnsi="Sylfaen" w:cstheme="minorHAnsi"/>
                <w:sz w:val="20"/>
                <w:szCs w:val="20"/>
                <w:lang w:val="ka-GE"/>
              </w:rPr>
              <w:t xml:space="preserve">ა). ბავშვის ზოგადი განვითარება: </w:t>
            </w:r>
          </w:p>
          <w:p w:rsidR="00F050EE" w:rsidRDefault="00F050EE" w:rsidP="00AC123A">
            <w:pPr>
              <w:rPr>
                <w:rFonts w:ascii="Sylfaen" w:hAnsi="Sylfaen" w:cstheme="minorHAnsi"/>
                <w:sz w:val="20"/>
                <w:szCs w:val="20"/>
                <w:lang w:val="ka-GE"/>
              </w:rPr>
            </w:pPr>
          </w:p>
          <w:p w:rsidR="00F050EE" w:rsidRPr="00882812" w:rsidRDefault="00F050EE" w:rsidP="00AC123A">
            <w:pPr>
              <w:rPr>
                <w:rFonts w:ascii="Sylfaen" w:hAnsi="Sylfaen" w:cstheme="minorHAnsi"/>
                <w:i/>
                <w:color w:val="808080" w:themeColor="background1" w:themeShade="80"/>
                <w:sz w:val="20"/>
                <w:szCs w:val="20"/>
                <w:lang w:val="ka-GE"/>
              </w:rPr>
            </w:pPr>
            <w:r w:rsidRPr="00882812">
              <w:rPr>
                <w:rFonts w:ascii="Sylfaen" w:hAnsi="Sylfaen" w:cstheme="minorHAnsi"/>
                <w:i/>
                <w:color w:val="808080" w:themeColor="background1" w:themeShade="80"/>
                <w:sz w:val="20"/>
                <w:szCs w:val="20"/>
                <w:lang w:val="ka-GE"/>
              </w:rPr>
              <w:t>შეფასების სფეროები:</w:t>
            </w:r>
          </w:p>
          <w:p w:rsidR="00F050EE" w:rsidRPr="00E06968" w:rsidRDefault="00F050EE" w:rsidP="00F050EE">
            <w:pPr>
              <w:pStyle w:val="ListParagraph"/>
              <w:numPr>
                <w:ilvl w:val="0"/>
                <w:numId w:val="2"/>
              </w:numPr>
              <w:spacing w:after="0" w:line="240" w:lineRule="auto"/>
              <w:rPr>
                <w:rFonts w:ascii="Sylfaen" w:hAnsi="Sylfaen" w:cstheme="minorHAnsi"/>
                <w:i/>
                <w:color w:val="808080" w:themeColor="background1" w:themeShade="80"/>
                <w:sz w:val="20"/>
                <w:szCs w:val="20"/>
                <w:lang w:val="ka-GE"/>
              </w:rPr>
            </w:pPr>
            <w:r w:rsidRPr="00E06968">
              <w:rPr>
                <w:rFonts w:ascii="Sylfaen" w:hAnsi="Sylfaen" w:cstheme="minorHAnsi"/>
                <w:i/>
                <w:color w:val="808080" w:themeColor="background1" w:themeShade="80"/>
                <w:sz w:val="20"/>
                <w:szCs w:val="20"/>
                <w:lang w:val="ka-GE"/>
              </w:rPr>
              <w:t>ყურადღების კონცენტრაციის და გადართვადობის ხარისხი;</w:t>
            </w:r>
          </w:p>
          <w:p w:rsidR="00F050EE" w:rsidRPr="00E06968" w:rsidRDefault="00F050EE" w:rsidP="00F050EE">
            <w:pPr>
              <w:pStyle w:val="ListParagraph"/>
              <w:numPr>
                <w:ilvl w:val="0"/>
                <w:numId w:val="2"/>
              </w:numPr>
              <w:spacing w:after="0" w:line="240" w:lineRule="auto"/>
              <w:rPr>
                <w:rFonts w:ascii="Sylfaen" w:hAnsi="Sylfaen" w:cstheme="minorHAnsi"/>
                <w:i/>
                <w:color w:val="808080" w:themeColor="background1" w:themeShade="80"/>
                <w:sz w:val="20"/>
                <w:szCs w:val="20"/>
                <w:lang w:val="ka-GE"/>
              </w:rPr>
            </w:pPr>
            <w:r w:rsidRPr="00E06968">
              <w:rPr>
                <w:rFonts w:ascii="Sylfaen" w:hAnsi="Sylfaen" w:cstheme="minorHAnsi"/>
                <w:i/>
                <w:color w:val="808080" w:themeColor="background1" w:themeShade="80"/>
                <w:sz w:val="20"/>
                <w:szCs w:val="20"/>
                <w:lang w:val="ka-GE"/>
              </w:rPr>
              <w:t xml:space="preserve">მეხსიერება - ეპიზოდის აღდგენის დეტალიზაციის ხარისხი. დროის, ხანგრძლივობისა და ქრონოლოგიური თანმიმდევრობით ამბის აღდგენის უნარი. </w:t>
            </w:r>
          </w:p>
          <w:p w:rsidR="00F050EE" w:rsidRPr="00E06968" w:rsidRDefault="00F050EE" w:rsidP="00F050EE">
            <w:pPr>
              <w:pStyle w:val="ListParagraph"/>
              <w:numPr>
                <w:ilvl w:val="0"/>
                <w:numId w:val="2"/>
              </w:numPr>
              <w:spacing w:after="0" w:line="240" w:lineRule="auto"/>
              <w:rPr>
                <w:rFonts w:ascii="Sylfaen" w:hAnsi="Sylfaen" w:cstheme="minorHAnsi"/>
                <w:i/>
                <w:color w:val="808080" w:themeColor="background1" w:themeShade="80"/>
                <w:sz w:val="20"/>
                <w:szCs w:val="20"/>
                <w:lang w:val="ka-GE"/>
              </w:rPr>
            </w:pPr>
            <w:r w:rsidRPr="00E06968">
              <w:rPr>
                <w:rFonts w:ascii="Sylfaen" w:hAnsi="Sylfaen" w:cstheme="minorHAnsi"/>
                <w:i/>
                <w:color w:val="808080" w:themeColor="background1" w:themeShade="80"/>
                <w:sz w:val="20"/>
                <w:szCs w:val="20"/>
                <w:lang w:val="ka-GE"/>
              </w:rPr>
              <w:t>აზროვნება - ასაკის გათვალისწინებით,  აზროვნების ტიპი (კონკრეტულ-ხატოვანი თუ აბსტრაქტული), ეგოცენტრიზმი და მეტაკოგნიტური უნარების განვითარება; მიზეზშედეგობრივი კავშირების დამყარების უნარი. სივრცისა და რაოდენობის აღქმა და გაგება.</w:t>
            </w:r>
          </w:p>
          <w:p w:rsidR="00F050EE" w:rsidRPr="00E06968" w:rsidRDefault="00F050EE" w:rsidP="00F050EE">
            <w:pPr>
              <w:pStyle w:val="ListParagraph"/>
              <w:numPr>
                <w:ilvl w:val="0"/>
                <w:numId w:val="2"/>
              </w:numPr>
              <w:spacing w:after="0" w:line="240" w:lineRule="auto"/>
              <w:rPr>
                <w:rFonts w:ascii="Sylfaen" w:hAnsi="Sylfaen" w:cstheme="minorHAnsi"/>
                <w:i/>
                <w:color w:val="808080" w:themeColor="background1" w:themeShade="80"/>
                <w:sz w:val="20"/>
                <w:szCs w:val="20"/>
                <w:lang w:val="ka-GE"/>
              </w:rPr>
            </w:pPr>
            <w:r w:rsidRPr="00E06968">
              <w:rPr>
                <w:rFonts w:ascii="Sylfaen" w:hAnsi="Sylfaen" w:cstheme="minorHAnsi"/>
                <w:i/>
                <w:color w:val="808080" w:themeColor="background1" w:themeShade="80"/>
                <w:sz w:val="20"/>
                <w:szCs w:val="20"/>
                <w:lang w:val="ka-GE"/>
              </w:rPr>
              <w:t xml:space="preserve">მეტყველება - შეკითხვის/კომენტარის გაგების ადეკვატურობა; არტიკულაცია, თხრობის თანმიმდევრულობა, ასოციაციების კონტროლი და ლექსიკური მარაგის რელევანტურობა ასაკობრივი განვითარების ნორმებთან. </w:t>
            </w:r>
          </w:p>
          <w:p w:rsidR="00F050EE" w:rsidRPr="00882812" w:rsidRDefault="00F050EE" w:rsidP="00AC123A">
            <w:pPr>
              <w:rPr>
                <w:rFonts w:ascii="Sylfaen" w:hAnsi="Sylfaen" w:cstheme="minorHAnsi"/>
                <w:i/>
                <w:color w:val="808080" w:themeColor="background1" w:themeShade="80"/>
                <w:sz w:val="20"/>
                <w:szCs w:val="20"/>
                <w:lang w:val="ka-GE"/>
              </w:rPr>
            </w:pPr>
          </w:p>
          <w:p w:rsidR="00F050EE" w:rsidRDefault="00F050EE" w:rsidP="00AC123A">
            <w:pPr>
              <w:rPr>
                <w:rFonts w:ascii="Sylfaen" w:hAnsi="Sylfaen" w:cstheme="minorHAnsi"/>
                <w:i/>
                <w:color w:val="808080" w:themeColor="background1" w:themeShade="80"/>
                <w:sz w:val="20"/>
                <w:szCs w:val="20"/>
                <w:lang w:val="ka-GE"/>
              </w:rPr>
            </w:pPr>
            <w:r w:rsidRPr="00882812">
              <w:rPr>
                <w:rFonts w:ascii="Sylfaen" w:hAnsi="Sylfaen" w:cstheme="minorHAnsi"/>
                <w:i/>
                <w:color w:val="808080" w:themeColor="background1" w:themeShade="80"/>
                <w:sz w:val="20"/>
                <w:szCs w:val="20"/>
                <w:lang w:val="ka-GE"/>
              </w:rPr>
              <w:t xml:space="preserve">შეფასებისთვის, 6-11 წლის ასაკის ბავშვებთან, შეიძლება გამოვიყენოთ სხვადასხვა აქტივობები, მაგალითად, ზღაპრის მოყოლა, სურათის აღწერა, გარემოს აღწერა, ხატვა, წინადადების დასრულება და ა.შ. მოზარდებთან შეფასების პროცესი დაეფუძნება დიალოგს, რომელიც დაკავშირებული იქნება მათთვის საინტერესო და ასაკობრივად რელევანტურ თემასთან. </w:t>
            </w:r>
          </w:p>
          <w:p w:rsidR="00157AA8" w:rsidRPr="00157AA8" w:rsidRDefault="00157AA8" w:rsidP="00AC123A">
            <w:pPr>
              <w:rPr>
                <w:rFonts w:ascii="Sylfaen" w:hAnsi="Sylfaen" w:cstheme="minorHAnsi"/>
                <w:i/>
                <w:color w:val="808080" w:themeColor="background1" w:themeShade="80"/>
                <w:sz w:val="20"/>
                <w:szCs w:val="20"/>
                <w:lang w:val="ka-GE"/>
              </w:rPr>
            </w:pPr>
          </w:p>
          <w:p w:rsidR="00F050EE" w:rsidRPr="00866ABA" w:rsidRDefault="00F050EE" w:rsidP="00AC123A">
            <w:pPr>
              <w:rPr>
                <w:rFonts w:ascii="Sylfaen" w:hAnsi="Sylfaen" w:cstheme="minorHAnsi"/>
                <w:sz w:val="20"/>
                <w:szCs w:val="20"/>
                <w:lang w:val="ka-GE"/>
              </w:rPr>
            </w:pPr>
            <w:r w:rsidRPr="00866ABA">
              <w:rPr>
                <w:rFonts w:ascii="Sylfaen" w:hAnsi="Sylfaen" w:cstheme="minorHAnsi"/>
                <w:sz w:val="20"/>
                <w:szCs w:val="20"/>
                <w:lang w:val="ka-GE"/>
              </w:rPr>
              <w:t xml:space="preserve">ბ). ბავშვის ფსიქოლოგიური მდგომარეობა: </w:t>
            </w:r>
          </w:p>
          <w:p w:rsidR="00F050EE" w:rsidRPr="00FC44B4" w:rsidRDefault="00F050EE" w:rsidP="00AC123A">
            <w:pPr>
              <w:rPr>
                <w:rFonts w:ascii="Sylfaen" w:hAnsi="Sylfaen" w:cstheme="minorHAnsi"/>
                <w:sz w:val="20"/>
                <w:szCs w:val="20"/>
                <w:highlight w:val="yellow"/>
                <w:lang w:val="ka-GE"/>
              </w:rPr>
            </w:pPr>
            <w:r w:rsidRPr="00882812">
              <w:rPr>
                <w:rFonts w:ascii="Sylfaen" w:hAnsi="Sylfaen" w:cstheme="minorHAnsi"/>
                <w:i/>
                <w:color w:val="808080" w:themeColor="background1" w:themeShade="80"/>
                <w:sz w:val="20"/>
                <w:szCs w:val="20"/>
                <w:lang w:val="ka-GE"/>
              </w:rPr>
              <w:t>შეფასების სფერო:</w:t>
            </w:r>
          </w:p>
          <w:p w:rsidR="00F050EE" w:rsidRPr="00882812" w:rsidRDefault="00F050EE" w:rsidP="00AC123A">
            <w:pPr>
              <w:rPr>
                <w:rFonts w:ascii="Sylfaen" w:hAnsi="Sylfaen" w:cstheme="minorHAnsi"/>
                <w:i/>
                <w:color w:val="808080" w:themeColor="background1" w:themeShade="80"/>
                <w:sz w:val="20"/>
                <w:szCs w:val="20"/>
                <w:lang w:val="ka-GE"/>
              </w:rPr>
            </w:pPr>
            <w:r w:rsidRPr="00882812">
              <w:rPr>
                <w:rFonts w:ascii="Sylfaen" w:hAnsi="Sylfaen" w:cstheme="minorHAnsi"/>
                <w:i/>
                <w:color w:val="808080" w:themeColor="background1" w:themeShade="80"/>
                <w:sz w:val="20"/>
                <w:szCs w:val="20"/>
                <w:lang w:val="ka-GE"/>
              </w:rPr>
              <w:t>ემოციური მდგომარეობა - ემოციური სტაბილურობა ან/და დისტრესის ნიშნები, რომელიც შეიძლება შეფასდეს ფიზიოლოგიურ, არავერბალურ და ვერბალურ (მაგალითად, თვითდამადანაშაულებელი აზრები; სინანულის ან/და სირცხვილის გამოხატვა) მანიშნებლებზე დაყრდნობით;</w:t>
            </w:r>
          </w:p>
          <w:p w:rsidR="00F050EE" w:rsidRPr="00882812" w:rsidRDefault="00F050EE" w:rsidP="00AC123A">
            <w:pPr>
              <w:rPr>
                <w:rFonts w:ascii="Sylfaen" w:hAnsi="Sylfaen" w:cstheme="minorHAnsi"/>
                <w:i/>
                <w:color w:val="808080" w:themeColor="background1" w:themeShade="80"/>
                <w:sz w:val="20"/>
                <w:szCs w:val="20"/>
                <w:lang w:val="ka-GE"/>
              </w:rPr>
            </w:pPr>
            <w:r w:rsidRPr="00882812">
              <w:rPr>
                <w:rFonts w:ascii="Sylfaen" w:hAnsi="Sylfaen" w:cstheme="minorHAnsi"/>
                <w:i/>
                <w:color w:val="808080" w:themeColor="background1" w:themeShade="80"/>
                <w:sz w:val="20"/>
                <w:szCs w:val="20"/>
                <w:lang w:val="ka-GE"/>
              </w:rPr>
              <w:t xml:space="preserve">კომუნიკაციაში ჩართვის მოტივაცია, რომელიც შეიძლება შეფასდეს რამდენიმე კრიტერიუმით, მათ შორის: ინიციატივის გამოვლენა,  როდესაც ბავშვი ძალდაუტანებლად პასუხობს შეკითხვებს და თავადაც სვამს მათ; ინდიფერენტულობა და ჩაკეტილობა - კითხვებს მოკლედ და ზედაპირულად პასუხობს, არ ავლენს ემოციურ დაკავშირებულობას თხრობის შინაარსთან; მტრულობა, როდესაც ბავშვი გამოხატავს ღია ან პასიურ აგრესიას კომუნიკატორის მიმართ, ვერბალური ან/და არავერბალური ფორმით; </w:t>
            </w:r>
          </w:p>
          <w:p w:rsidR="00F050EE" w:rsidRPr="00882812" w:rsidRDefault="00F050EE" w:rsidP="00AC123A">
            <w:pPr>
              <w:rPr>
                <w:rFonts w:ascii="Sylfaen" w:hAnsi="Sylfaen" w:cstheme="minorHAnsi"/>
                <w:i/>
                <w:color w:val="808080" w:themeColor="background1" w:themeShade="80"/>
                <w:sz w:val="20"/>
                <w:szCs w:val="20"/>
                <w:lang w:val="ka-GE"/>
              </w:rPr>
            </w:pPr>
            <w:r w:rsidRPr="00882812">
              <w:rPr>
                <w:rFonts w:ascii="Sylfaen" w:hAnsi="Sylfaen" w:cstheme="minorHAnsi"/>
                <w:i/>
                <w:color w:val="808080" w:themeColor="background1" w:themeShade="80"/>
                <w:sz w:val="20"/>
                <w:szCs w:val="20"/>
                <w:lang w:val="ka-GE"/>
              </w:rPr>
              <w:t xml:space="preserve">გაცნობიერების ხარისხი  - რამდენად ფლობს ინფორმაციას და აცნობიერებს ბავშვი იმას, თუ სად, ვისთან ერთად და რა მიზნით იმყოფება. აღნიშნულის შესახებ ინფორმაციას ვიღებთ გასაუბრების გზით. </w:t>
            </w:r>
            <w:r w:rsidRPr="00882812">
              <w:rPr>
                <w:rFonts w:ascii="Sylfaen" w:hAnsi="Sylfaen" w:cstheme="minorHAnsi"/>
                <w:i/>
                <w:color w:val="808080" w:themeColor="background1" w:themeShade="80"/>
                <w:sz w:val="20"/>
                <w:szCs w:val="20"/>
                <w:lang w:val="ka-GE"/>
              </w:rPr>
              <w:lastRenderedPageBreak/>
              <w:t xml:space="preserve">გაცნობიერების შეფასების საკითხი მოცემულია პროტოკოლშიც, არსებით ფაზაზე გადასვლის წინ, თუმცა საჭიროა, რომ ის გამოკითხვის დაწყებამდე, პრეშეფასების ეტაპზე იქნას გამოკვლეული. </w:t>
            </w:r>
          </w:p>
          <w:p w:rsidR="00F050EE" w:rsidRPr="00882812" w:rsidRDefault="00F050EE" w:rsidP="00AC123A">
            <w:pPr>
              <w:rPr>
                <w:rFonts w:ascii="Sylfaen" w:hAnsi="Sylfaen" w:cstheme="minorHAnsi"/>
                <w:i/>
                <w:color w:val="808080" w:themeColor="background1" w:themeShade="80"/>
                <w:sz w:val="20"/>
                <w:szCs w:val="20"/>
                <w:lang w:val="ka-GE"/>
              </w:rPr>
            </w:pPr>
          </w:p>
          <w:p w:rsidR="00F050EE" w:rsidRPr="00882812" w:rsidRDefault="00F050EE" w:rsidP="00AC123A">
            <w:pPr>
              <w:rPr>
                <w:rFonts w:ascii="Sylfaen" w:hAnsi="Sylfaen" w:cstheme="minorHAnsi"/>
                <w:i/>
                <w:color w:val="808080" w:themeColor="background1" w:themeShade="80"/>
                <w:sz w:val="20"/>
                <w:szCs w:val="20"/>
                <w:lang w:val="ka-GE"/>
              </w:rPr>
            </w:pPr>
            <w:r w:rsidRPr="00882812">
              <w:rPr>
                <w:rFonts w:ascii="Sylfaen" w:hAnsi="Sylfaen" w:cstheme="minorHAnsi"/>
                <w:i/>
                <w:color w:val="808080" w:themeColor="background1" w:themeShade="80"/>
                <w:sz w:val="20"/>
                <w:szCs w:val="20"/>
                <w:lang w:val="ka-GE"/>
              </w:rPr>
              <w:t xml:space="preserve">მოცემულ სფეროთა შეფასებისათვის ვიყენებთ ბავშვის ქცევაზე დაკვირვებას, სხვადასხვა აქტივობების (აქტივობები, რომლებიც შეიძლება განვახორციელოთ ზოგადი </w:t>
            </w:r>
            <w:r>
              <w:rPr>
                <w:rFonts w:ascii="Sylfaen" w:hAnsi="Sylfaen" w:cstheme="minorHAnsi"/>
                <w:i/>
                <w:color w:val="808080" w:themeColor="background1" w:themeShade="80"/>
                <w:sz w:val="20"/>
                <w:szCs w:val="20"/>
                <w:lang w:val="ka-GE"/>
              </w:rPr>
              <w:t>განვით</w:t>
            </w:r>
            <w:r w:rsidRPr="00882812">
              <w:rPr>
                <w:rFonts w:ascii="Sylfaen" w:hAnsi="Sylfaen" w:cstheme="minorHAnsi"/>
                <w:i/>
                <w:color w:val="808080" w:themeColor="background1" w:themeShade="80"/>
                <w:sz w:val="20"/>
                <w:szCs w:val="20"/>
                <w:lang w:val="ka-GE"/>
              </w:rPr>
              <w:t xml:space="preserve">არების შეფასებისას) შესრულებისა და გასაუბრების პროცესში.  </w:t>
            </w:r>
          </w:p>
          <w:p w:rsidR="00F050EE" w:rsidRPr="00866ABA" w:rsidRDefault="00F050EE" w:rsidP="00AC123A">
            <w:pPr>
              <w:rPr>
                <w:rFonts w:ascii="Sylfaen" w:hAnsi="Sylfaen" w:cstheme="minorHAnsi"/>
                <w:sz w:val="20"/>
                <w:szCs w:val="20"/>
                <w:lang w:val="ka-GE"/>
              </w:rPr>
            </w:pPr>
          </w:p>
          <w:p w:rsidR="00F050EE" w:rsidRPr="00866ABA" w:rsidRDefault="00F050EE" w:rsidP="00AC123A">
            <w:pPr>
              <w:rPr>
                <w:rFonts w:ascii="Sylfaen" w:hAnsi="Sylfaen" w:cstheme="minorHAnsi"/>
                <w:sz w:val="20"/>
                <w:szCs w:val="20"/>
                <w:lang w:val="ka-GE"/>
              </w:rPr>
            </w:pPr>
            <w:r w:rsidRPr="00866ABA">
              <w:rPr>
                <w:rFonts w:ascii="Sylfaen" w:hAnsi="Sylfaen" w:cstheme="minorHAnsi"/>
                <w:sz w:val="20"/>
                <w:szCs w:val="20"/>
                <w:lang w:val="ka-GE"/>
              </w:rPr>
              <w:t>გ). ფსიქიკური და ფიზიკური ჯანმრთელების პრობლემი</w:t>
            </w:r>
          </w:p>
          <w:p w:rsidR="00F050EE" w:rsidRPr="00866ABA" w:rsidRDefault="00F050EE" w:rsidP="00AC123A">
            <w:pPr>
              <w:rPr>
                <w:rFonts w:ascii="Sylfaen" w:hAnsi="Sylfaen" w:cstheme="minorHAnsi"/>
                <w:sz w:val="20"/>
                <w:szCs w:val="20"/>
                <w:lang w:val="ka-GE"/>
              </w:rPr>
            </w:pPr>
          </w:p>
          <w:p w:rsidR="00F050EE" w:rsidRPr="00827863" w:rsidRDefault="00F050EE" w:rsidP="00AC123A">
            <w:pPr>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t xml:space="preserve">გამომძიებლის, კანონიერი წარმომადგენლის, სოციალური მუშაკის მიერ მოწოდებული ინფორმაციით, ასევე ბავშვის ქცევაზე დაკვირვებისა და მასთან გასაუბრების შედეგად, ვიღებთ ინფორმაციას ფსიქიკური ჯანმრთელობის პრობლემების შესახებ, ისეთ სფეროში, როგორიც არის ემოცია და ქცევა, ინტელექტუალური განვითარება, კომუნიკაციის სფეროსთან დაკავშირებული დარღვევები და ა.შ. ფსიქიკური ჯანმრთელობის პრობლემის სპეციფიკის გათვალისწინებით, რეკომენდაციები ეხება შემდეგ ძირითად სფეროებს: 1. კომუნიკაციის დამყარება და ნდობის მოპოვება; 2. შეკითხვების ფორმულირება და ინფორმაციის მოპოვება; 3. ქცევის მართვა. </w:t>
            </w:r>
          </w:p>
          <w:p w:rsidR="00F050EE" w:rsidRPr="00866ABA" w:rsidRDefault="00F050EE" w:rsidP="00AC123A">
            <w:pPr>
              <w:rPr>
                <w:rFonts w:ascii="Sylfaen" w:eastAsia="Times New Roman" w:hAnsi="Sylfaen" w:cs="Sylfaen"/>
                <w:b/>
                <w:bCs/>
                <w:kern w:val="36"/>
                <w:sz w:val="20"/>
                <w:szCs w:val="20"/>
              </w:rPr>
            </w:pPr>
          </w:p>
        </w:tc>
      </w:tr>
      <w:tr w:rsidR="00F050EE" w:rsidRPr="00866ABA" w:rsidTr="00AC123A">
        <w:trPr>
          <w:gridBefore w:val="1"/>
          <w:wBefore w:w="34" w:type="dxa"/>
        </w:trPr>
        <w:tc>
          <w:tcPr>
            <w:tcW w:w="9889" w:type="dxa"/>
            <w:gridSpan w:val="5"/>
          </w:tcPr>
          <w:p w:rsidR="00F050EE" w:rsidRPr="00866ABA" w:rsidRDefault="00F050EE" w:rsidP="00AC123A">
            <w:pPr>
              <w:rPr>
                <w:rFonts w:ascii="Sylfaen" w:eastAsia="Times New Roman" w:hAnsi="Sylfaen" w:cstheme="minorHAnsi"/>
                <w:b/>
                <w:bCs/>
                <w:kern w:val="36"/>
                <w:sz w:val="20"/>
                <w:szCs w:val="20"/>
                <w:lang w:val="ka-GE"/>
              </w:rPr>
            </w:pPr>
            <w:r w:rsidRPr="00866ABA">
              <w:rPr>
                <w:rFonts w:ascii="Sylfaen" w:hAnsi="Sylfaen" w:cstheme="minorHAnsi"/>
                <w:sz w:val="20"/>
                <w:szCs w:val="20"/>
                <w:lang w:val="ka-GE"/>
              </w:rPr>
              <w:lastRenderedPageBreak/>
              <w:t>დასკვნა და რეკომენდაციები:</w:t>
            </w:r>
          </w:p>
          <w:p w:rsidR="00F050EE" w:rsidRPr="003D32EA" w:rsidRDefault="00F050EE" w:rsidP="00AC123A">
            <w:pPr>
              <w:jc w:val="center"/>
              <w:rPr>
                <w:rFonts w:ascii="Sylfaen" w:eastAsia="Times New Roman" w:hAnsi="Sylfaen" w:cstheme="minorHAnsi"/>
                <w:bCs/>
                <w:kern w:val="36"/>
                <w:sz w:val="20"/>
                <w:szCs w:val="20"/>
                <w:lang w:val="ka-GE"/>
              </w:rPr>
            </w:pPr>
          </w:p>
          <w:p w:rsidR="00F050EE" w:rsidRPr="00827863" w:rsidRDefault="00F050EE" w:rsidP="00AC123A">
            <w:pPr>
              <w:shd w:val="clear" w:color="auto" w:fill="FFFFFF" w:themeFill="background1"/>
              <w:jc w:val="both"/>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t xml:space="preserve">ფსიქოლოგიური საჭიროების შეფასებაზე დაფუძნებული რეკომენდაციები, პირობითად, შეიძლება გავყოთ ორ ნაწილად. პირველი მათგანი შეეხება გამოკითხვის პროცედურულ ნაწილს და მეორე - გამოკითხვის მეთოდოლოგიას. </w:t>
            </w:r>
          </w:p>
          <w:p w:rsidR="00F050EE" w:rsidRPr="00827863" w:rsidRDefault="00F050EE" w:rsidP="00AC123A">
            <w:pPr>
              <w:shd w:val="clear" w:color="auto" w:fill="FFFFFF" w:themeFill="background1"/>
              <w:jc w:val="both"/>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t>პროცედურულ ნაწილში რეკომენდაციები ეხება,</w:t>
            </w:r>
          </w:p>
          <w:p w:rsidR="00F050EE" w:rsidRPr="00827863" w:rsidRDefault="00F050EE" w:rsidP="00F050EE">
            <w:pPr>
              <w:pStyle w:val="ListParagraph"/>
              <w:numPr>
                <w:ilvl w:val="0"/>
                <w:numId w:val="1"/>
              </w:numPr>
              <w:shd w:val="clear" w:color="auto" w:fill="FFFFFF" w:themeFill="background1"/>
              <w:spacing w:after="0" w:line="240" w:lineRule="auto"/>
              <w:jc w:val="both"/>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t>გამოკითხვის დროს და სავარაუდო ხანგრძლივობას;</w:t>
            </w:r>
          </w:p>
          <w:p w:rsidR="00F050EE" w:rsidRPr="00827863" w:rsidRDefault="00F050EE" w:rsidP="00F050EE">
            <w:pPr>
              <w:pStyle w:val="ListParagraph"/>
              <w:numPr>
                <w:ilvl w:val="0"/>
                <w:numId w:val="1"/>
              </w:numPr>
              <w:shd w:val="clear" w:color="auto" w:fill="FFFFFF" w:themeFill="background1"/>
              <w:spacing w:after="0" w:line="240" w:lineRule="auto"/>
              <w:jc w:val="both"/>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t xml:space="preserve">ბავშვის საუკეთესო ინტერესზე ადაპტირებული სივრცის ძირითად ელემენტებს, რომლებიც უზრუნველყოფს ყურადღების კონცენტრირებულობას და ამავე დროს, კონფიდენციალობის დაცვას; </w:t>
            </w:r>
          </w:p>
          <w:p w:rsidR="00F050EE" w:rsidRPr="00827863" w:rsidRDefault="00F050EE" w:rsidP="00F050EE">
            <w:pPr>
              <w:pStyle w:val="ListParagraph"/>
              <w:numPr>
                <w:ilvl w:val="0"/>
                <w:numId w:val="1"/>
              </w:numPr>
              <w:shd w:val="clear" w:color="auto" w:fill="FFFFFF" w:themeFill="background1"/>
              <w:spacing w:after="0" w:line="240" w:lineRule="auto"/>
              <w:jc w:val="both"/>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t>დამსწრე პირებთან დაკავშირებულ მოსაზრებებს (არსებობს თუ არა საფრთხე, რომ რომელიმე მათგანი მოახდე</w:t>
            </w:r>
            <w:r>
              <w:rPr>
                <w:rFonts w:ascii="Sylfaen" w:hAnsi="Sylfaen" w:cstheme="minorHAnsi"/>
                <w:i/>
                <w:color w:val="808080" w:themeColor="background1" w:themeShade="80"/>
                <w:sz w:val="20"/>
                <w:szCs w:val="20"/>
                <w:lang w:val="ka-GE"/>
              </w:rPr>
              <w:t>ნ</w:t>
            </w:r>
            <w:r w:rsidRPr="00827863">
              <w:rPr>
                <w:rFonts w:ascii="Sylfaen" w:hAnsi="Sylfaen" w:cstheme="minorHAnsi"/>
                <w:i/>
                <w:color w:val="808080" w:themeColor="background1" w:themeShade="80"/>
                <w:sz w:val="20"/>
                <w:szCs w:val="20"/>
                <w:lang w:val="ka-GE"/>
              </w:rPr>
              <w:t>ს ბავშვზე შთამაგონებენ გავლენას ან გააძლიერებს მეორეული ვიქტიმიზაციის საფრთხეს);</w:t>
            </w:r>
          </w:p>
          <w:p w:rsidR="00F050EE" w:rsidRPr="00827863" w:rsidRDefault="00F050EE" w:rsidP="00F050EE">
            <w:pPr>
              <w:pStyle w:val="ListParagraph"/>
              <w:numPr>
                <w:ilvl w:val="0"/>
                <w:numId w:val="1"/>
              </w:numPr>
              <w:shd w:val="clear" w:color="auto" w:fill="FFFFFF" w:themeFill="background1"/>
              <w:spacing w:after="0" w:line="240" w:lineRule="auto"/>
              <w:jc w:val="both"/>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t>მონაწილეთა შორის როლების განაწილებას (განსაკუთრებით, ფსიქოლოგისა და გამომძიებლის თანამშრომლობას პროტოკოლის შესავალ და არსებით ფაზებში).</w:t>
            </w:r>
          </w:p>
          <w:p w:rsidR="00F050EE" w:rsidRPr="00142E7A" w:rsidRDefault="00F050EE" w:rsidP="00AC123A">
            <w:pPr>
              <w:pStyle w:val="ListParagraph"/>
              <w:rPr>
                <w:rFonts w:ascii="Sylfaen" w:eastAsia="Times New Roman" w:hAnsi="Sylfaen" w:cstheme="minorHAnsi"/>
                <w:bCs/>
                <w:kern w:val="36"/>
                <w:sz w:val="20"/>
                <w:szCs w:val="20"/>
                <w:highlight w:val="yellow"/>
                <w:lang w:val="ka-GE"/>
              </w:rPr>
            </w:pPr>
          </w:p>
          <w:p w:rsidR="00F050EE" w:rsidRPr="00827863" w:rsidRDefault="00F050EE" w:rsidP="00AC123A">
            <w:pPr>
              <w:shd w:val="clear" w:color="auto" w:fill="FFFFFF" w:themeFill="background1"/>
              <w:jc w:val="both"/>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t>მეთოდოლოგიის ნაწილში რეკომენდაციები ეხება:</w:t>
            </w:r>
          </w:p>
          <w:p w:rsidR="00F050EE" w:rsidRPr="00827863" w:rsidRDefault="00F050EE" w:rsidP="00F050EE">
            <w:pPr>
              <w:pStyle w:val="ListParagraph"/>
              <w:numPr>
                <w:ilvl w:val="0"/>
                <w:numId w:val="1"/>
              </w:numPr>
              <w:shd w:val="clear" w:color="auto" w:fill="FFFFFF" w:themeFill="background1"/>
              <w:spacing w:after="0" w:line="240" w:lineRule="auto"/>
              <w:jc w:val="both"/>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t>ნეიტრალური თემის განვითარების საჭიროებას და ამგვარი თემის სავარაუდო მიმართულებას, ბავშვის ინტერესისა და ფსიქოლოგიური მდგომარეობის გათვალისწინებით;</w:t>
            </w:r>
          </w:p>
          <w:p w:rsidR="00F050EE" w:rsidRPr="00827863" w:rsidRDefault="00F050EE" w:rsidP="00F050EE">
            <w:pPr>
              <w:pStyle w:val="ListParagraph"/>
              <w:numPr>
                <w:ilvl w:val="0"/>
                <w:numId w:val="1"/>
              </w:numPr>
              <w:shd w:val="clear" w:color="auto" w:fill="FFFFFF" w:themeFill="background1"/>
              <w:spacing w:after="0" w:line="240" w:lineRule="auto"/>
              <w:jc w:val="both"/>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t>ემოციური მხარდაჭერის ტექნიკების გამოყენების საჭიროებას, ბავშვის აქტუალური ფსიქოლოგიური მდგომარეობის გათვალისწინებით;</w:t>
            </w:r>
          </w:p>
          <w:p w:rsidR="00F050EE" w:rsidRPr="00827863" w:rsidRDefault="00F050EE" w:rsidP="00F050EE">
            <w:pPr>
              <w:pStyle w:val="ListParagraph"/>
              <w:numPr>
                <w:ilvl w:val="0"/>
                <w:numId w:val="1"/>
              </w:numPr>
              <w:shd w:val="clear" w:color="auto" w:fill="FFFFFF" w:themeFill="background1"/>
              <w:spacing w:after="0" w:line="240" w:lineRule="auto"/>
              <w:jc w:val="both"/>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lastRenderedPageBreak/>
              <w:t>შეკითხვების ფორმულირებას, ეპიზოდების გავრცობის საჭიროებას და ასაკობრივად და ინდივიდუალურად რელევანტური ლექსიკის გამოყენებას;</w:t>
            </w:r>
          </w:p>
          <w:p w:rsidR="00F050EE" w:rsidRPr="00827863" w:rsidRDefault="00F050EE" w:rsidP="00F050EE">
            <w:pPr>
              <w:pStyle w:val="ListParagraph"/>
              <w:numPr>
                <w:ilvl w:val="0"/>
                <w:numId w:val="1"/>
              </w:numPr>
              <w:shd w:val="clear" w:color="auto" w:fill="FFFFFF" w:themeFill="background1"/>
              <w:spacing w:after="0" w:line="240" w:lineRule="auto"/>
              <w:jc w:val="both"/>
              <w:rPr>
                <w:rFonts w:ascii="Sylfaen" w:hAnsi="Sylfaen" w:cstheme="minorHAnsi"/>
                <w:i/>
                <w:color w:val="808080" w:themeColor="background1" w:themeShade="80"/>
                <w:sz w:val="20"/>
                <w:szCs w:val="20"/>
                <w:lang w:val="ka-GE"/>
              </w:rPr>
            </w:pPr>
            <w:r w:rsidRPr="00827863">
              <w:rPr>
                <w:rFonts w:ascii="Sylfaen" w:hAnsi="Sylfaen" w:cstheme="minorHAnsi"/>
                <w:i/>
                <w:color w:val="808080" w:themeColor="background1" w:themeShade="80"/>
                <w:sz w:val="20"/>
                <w:szCs w:val="20"/>
                <w:lang w:val="ka-GE"/>
              </w:rPr>
              <w:t xml:space="preserve">ქცევის მართვისთვის საჭირო რეკომენდაციებს, ბავშვის ფსიქიკური და ფიზიკური ჯანმრთელობის მდგომარეობის გათვალისწინებით. </w:t>
            </w:r>
          </w:p>
          <w:p w:rsidR="00F050EE" w:rsidRPr="00866ABA" w:rsidRDefault="00F050EE" w:rsidP="00AC123A">
            <w:pPr>
              <w:rPr>
                <w:rFonts w:ascii="Sylfaen" w:eastAsia="Times New Roman" w:hAnsi="Sylfaen" w:cstheme="minorHAnsi"/>
                <w:b/>
                <w:bCs/>
                <w:kern w:val="36"/>
                <w:sz w:val="20"/>
                <w:szCs w:val="20"/>
                <w:lang w:val="ka-GE"/>
              </w:rPr>
            </w:pPr>
          </w:p>
        </w:tc>
      </w:tr>
      <w:tr w:rsidR="00F050EE" w:rsidRPr="00866ABA" w:rsidTr="00AC123A">
        <w:trPr>
          <w:gridBefore w:val="1"/>
          <w:wBefore w:w="34" w:type="dxa"/>
        </w:trPr>
        <w:tc>
          <w:tcPr>
            <w:tcW w:w="9889" w:type="dxa"/>
            <w:gridSpan w:val="5"/>
          </w:tcPr>
          <w:p w:rsidR="00F050EE" w:rsidRPr="00866ABA" w:rsidRDefault="00F050EE" w:rsidP="00AC123A">
            <w:pPr>
              <w:rPr>
                <w:rFonts w:ascii="Sylfaen" w:hAnsi="Sylfaen" w:cstheme="minorHAnsi"/>
                <w:sz w:val="20"/>
                <w:szCs w:val="20"/>
                <w:lang w:val="ka-GE"/>
              </w:rPr>
            </w:pPr>
            <w:r w:rsidRPr="00866ABA">
              <w:rPr>
                <w:rFonts w:ascii="Sylfaen" w:hAnsi="Sylfaen" w:cstheme="minorHAnsi"/>
                <w:sz w:val="20"/>
                <w:szCs w:val="20"/>
                <w:lang w:val="ka-GE"/>
              </w:rPr>
              <w:lastRenderedPageBreak/>
              <w:t>დასკვნის მომზადების დრო: თარიღი, საათი</w:t>
            </w:r>
          </w:p>
        </w:tc>
      </w:tr>
      <w:tr w:rsidR="00F050EE" w:rsidRPr="00866ABA" w:rsidTr="00AC123A">
        <w:trPr>
          <w:gridBefore w:val="1"/>
          <w:wBefore w:w="34" w:type="dxa"/>
        </w:trPr>
        <w:tc>
          <w:tcPr>
            <w:tcW w:w="9889" w:type="dxa"/>
            <w:gridSpan w:val="5"/>
          </w:tcPr>
          <w:p w:rsidR="00F050EE" w:rsidRPr="00866ABA" w:rsidRDefault="00F050EE" w:rsidP="00AC123A">
            <w:pPr>
              <w:rPr>
                <w:rFonts w:ascii="Sylfaen" w:hAnsi="Sylfaen" w:cstheme="minorHAnsi"/>
                <w:sz w:val="20"/>
                <w:szCs w:val="20"/>
                <w:lang w:val="ka-GE"/>
              </w:rPr>
            </w:pPr>
            <w:r w:rsidRPr="00866ABA">
              <w:rPr>
                <w:rFonts w:ascii="Sylfaen" w:hAnsi="Sylfaen" w:cstheme="minorHAnsi"/>
                <w:sz w:val="20"/>
                <w:szCs w:val="20"/>
                <w:lang w:val="ka-GE"/>
              </w:rPr>
              <w:t>ფსიქოლოგის ხელმოწერა:</w:t>
            </w:r>
          </w:p>
        </w:tc>
      </w:tr>
      <w:tr w:rsidR="00F050EE" w:rsidRPr="00866ABA" w:rsidTr="00AC123A">
        <w:trPr>
          <w:gridBefore w:val="1"/>
          <w:wBefore w:w="34" w:type="dxa"/>
        </w:trPr>
        <w:tc>
          <w:tcPr>
            <w:tcW w:w="9889" w:type="dxa"/>
            <w:gridSpan w:val="5"/>
          </w:tcPr>
          <w:p w:rsidR="00F050EE" w:rsidRPr="00157AA8" w:rsidRDefault="00F050EE" w:rsidP="00157AA8">
            <w:pPr>
              <w:spacing w:after="0"/>
              <w:rPr>
                <w:rFonts w:ascii="Sylfaen" w:hAnsi="Sylfaen" w:cstheme="minorHAnsi"/>
                <w:b/>
                <w:sz w:val="20"/>
                <w:szCs w:val="20"/>
                <w:lang w:val="ka-GE"/>
              </w:rPr>
            </w:pPr>
            <w:r w:rsidRPr="00866ABA">
              <w:rPr>
                <w:rFonts w:ascii="Sylfaen" w:hAnsi="Sylfaen" w:cstheme="minorHAnsi"/>
                <w:b/>
                <w:sz w:val="20"/>
                <w:szCs w:val="20"/>
                <w:lang w:val="ka-GE"/>
              </w:rPr>
              <w:t>დამსწრეთა ხელმოწერა:</w:t>
            </w:r>
          </w:p>
          <w:p w:rsidR="00F050EE" w:rsidRPr="00866ABA" w:rsidRDefault="00F050EE" w:rsidP="00157AA8">
            <w:pPr>
              <w:spacing w:after="0"/>
              <w:rPr>
                <w:rFonts w:ascii="Sylfaen" w:eastAsia="Times New Roman" w:hAnsi="Sylfaen" w:cstheme="minorHAnsi"/>
                <w:color w:val="000000"/>
                <w:sz w:val="20"/>
                <w:szCs w:val="20"/>
                <w:lang w:val="ka-GE"/>
              </w:rPr>
            </w:pPr>
            <w:r w:rsidRPr="00866ABA">
              <w:rPr>
                <w:rFonts w:ascii="Sylfaen" w:eastAsia="Times New Roman" w:hAnsi="Sylfaen" w:cstheme="minorHAnsi"/>
                <w:color w:val="000000"/>
                <w:sz w:val="20"/>
                <w:szCs w:val="20"/>
                <w:lang w:val="ka-GE"/>
              </w:rPr>
              <w:t>მშობელი/კანონიერი წარმომადგენელი:</w:t>
            </w:r>
          </w:p>
          <w:p w:rsidR="00F050EE" w:rsidRPr="00866ABA" w:rsidRDefault="00F050EE" w:rsidP="00157AA8">
            <w:pPr>
              <w:spacing w:after="0"/>
              <w:rPr>
                <w:rFonts w:ascii="Sylfaen" w:eastAsia="Times New Roman" w:hAnsi="Sylfaen" w:cstheme="minorHAnsi"/>
                <w:color w:val="000000"/>
                <w:sz w:val="20"/>
                <w:szCs w:val="20"/>
                <w:lang w:val="ka-GE"/>
              </w:rPr>
            </w:pPr>
            <w:r w:rsidRPr="00866ABA">
              <w:rPr>
                <w:rFonts w:ascii="Sylfaen" w:eastAsia="Times New Roman" w:hAnsi="Sylfaen" w:cstheme="minorHAnsi"/>
                <w:color w:val="000000"/>
                <w:sz w:val="20"/>
                <w:szCs w:val="20"/>
                <w:lang w:val="ka-GE"/>
              </w:rPr>
              <w:t>საპროცესო წარმომადგენელი:</w:t>
            </w:r>
          </w:p>
          <w:p w:rsidR="00F050EE" w:rsidRPr="00866ABA" w:rsidRDefault="00157AA8" w:rsidP="00157AA8">
            <w:pPr>
              <w:spacing w:after="0"/>
              <w:rPr>
                <w:rFonts w:ascii="Sylfaen" w:eastAsia="Times New Roman" w:hAnsi="Sylfaen" w:cstheme="minorHAnsi"/>
                <w:color w:val="000000"/>
                <w:sz w:val="20"/>
                <w:szCs w:val="20"/>
                <w:lang w:val="ka-GE"/>
              </w:rPr>
            </w:pPr>
            <w:r>
              <w:rPr>
                <w:rFonts w:ascii="Sylfaen" w:eastAsia="Times New Roman" w:hAnsi="Sylfaen" w:cstheme="minorHAnsi"/>
                <w:color w:val="000000"/>
                <w:sz w:val="20"/>
                <w:szCs w:val="20"/>
                <w:lang w:val="ka-GE"/>
              </w:rPr>
              <w:t>ადვოკატი</w:t>
            </w:r>
          </w:p>
          <w:p w:rsidR="00F050EE" w:rsidRPr="00866ABA" w:rsidRDefault="00157AA8" w:rsidP="00157AA8">
            <w:pPr>
              <w:spacing w:after="0"/>
              <w:rPr>
                <w:rFonts w:ascii="Sylfaen" w:eastAsia="Times New Roman" w:hAnsi="Sylfaen" w:cstheme="minorHAnsi"/>
                <w:color w:val="000000"/>
                <w:sz w:val="20"/>
                <w:szCs w:val="20"/>
                <w:lang w:val="ka-GE"/>
              </w:rPr>
            </w:pPr>
            <w:r>
              <w:rPr>
                <w:rFonts w:ascii="Sylfaen" w:eastAsia="Times New Roman" w:hAnsi="Sylfaen" w:cstheme="minorHAnsi"/>
                <w:color w:val="000000"/>
                <w:sz w:val="20"/>
                <w:szCs w:val="20"/>
                <w:lang w:val="ka-GE"/>
              </w:rPr>
              <w:t>მხარდამჭერი პირი</w:t>
            </w:r>
          </w:p>
          <w:p w:rsidR="00F050EE" w:rsidRPr="00157AA8" w:rsidRDefault="00157AA8" w:rsidP="00157AA8">
            <w:pPr>
              <w:spacing w:after="0"/>
              <w:rPr>
                <w:rFonts w:ascii="Sylfaen" w:eastAsia="Times New Roman" w:hAnsi="Sylfaen" w:cstheme="minorHAnsi"/>
                <w:color w:val="000000"/>
                <w:sz w:val="20"/>
                <w:szCs w:val="20"/>
                <w:lang w:val="ka-GE"/>
              </w:rPr>
            </w:pPr>
            <w:r>
              <w:rPr>
                <w:rFonts w:ascii="Sylfaen" w:eastAsia="Times New Roman" w:hAnsi="Sylfaen" w:cstheme="minorHAnsi"/>
                <w:color w:val="000000"/>
                <w:sz w:val="20"/>
                <w:szCs w:val="20"/>
                <w:lang w:val="ka-GE"/>
              </w:rPr>
              <w:t>სხვა (მიუთითეთ)</w:t>
            </w:r>
          </w:p>
        </w:tc>
      </w:tr>
      <w:tr w:rsidR="00F050EE" w:rsidRPr="00866ABA" w:rsidTr="00AC123A">
        <w:trPr>
          <w:gridBefore w:val="1"/>
          <w:wBefore w:w="34" w:type="dxa"/>
        </w:trPr>
        <w:tc>
          <w:tcPr>
            <w:tcW w:w="9889" w:type="dxa"/>
            <w:gridSpan w:val="5"/>
            <w:shd w:val="clear" w:color="auto" w:fill="D9D9D9" w:themeFill="background1" w:themeFillShade="D9"/>
          </w:tcPr>
          <w:p w:rsidR="00F050EE" w:rsidRPr="00866ABA" w:rsidRDefault="00F050EE" w:rsidP="00AC123A">
            <w:pPr>
              <w:rPr>
                <w:rFonts w:ascii="Sylfaen" w:eastAsia="Times New Roman" w:hAnsi="Sylfaen" w:cstheme="minorHAnsi"/>
                <w:b/>
                <w:bCs/>
                <w:kern w:val="36"/>
                <w:sz w:val="20"/>
                <w:szCs w:val="20"/>
                <w:lang w:val="ka-GE"/>
              </w:rPr>
            </w:pPr>
            <w:r w:rsidRPr="00866ABA">
              <w:rPr>
                <w:rFonts w:ascii="Sylfaen" w:eastAsia="Times New Roman" w:hAnsi="Sylfaen" w:cstheme="minorHAnsi"/>
                <w:b/>
                <w:bCs/>
                <w:kern w:val="36"/>
                <w:sz w:val="20"/>
                <w:szCs w:val="20"/>
                <w:lang w:val="ka-GE"/>
              </w:rPr>
              <w:t xml:space="preserve">გამოკითხვა/დაკითხვის პროცესში ბავშვის ფსიქოლოგიური მდგომარეობის შეფასება და მხარდაჭერა </w:t>
            </w:r>
          </w:p>
          <w:p w:rsidR="00F050EE" w:rsidRPr="00866ABA" w:rsidRDefault="00F050EE" w:rsidP="00AC123A">
            <w:pPr>
              <w:rPr>
                <w:rFonts w:ascii="Sylfaen" w:eastAsia="Times New Roman" w:hAnsi="Sylfaen" w:cstheme="minorHAnsi"/>
                <w:b/>
                <w:bCs/>
                <w:kern w:val="36"/>
                <w:sz w:val="20"/>
                <w:szCs w:val="20"/>
                <w:lang w:val="ka-GE"/>
              </w:rPr>
            </w:pPr>
          </w:p>
        </w:tc>
      </w:tr>
      <w:tr w:rsidR="00F050EE" w:rsidRPr="00866ABA" w:rsidTr="00AC123A">
        <w:trPr>
          <w:gridBefore w:val="1"/>
          <w:wBefore w:w="34" w:type="dxa"/>
        </w:trPr>
        <w:tc>
          <w:tcPr>
            <w:tcW w:w="4821" w:type="dxa"/>
            <w:gridSpan w:val="2"/>
          </w:tcPr>
          <w:p w:rsidR="00F050EE" w:rsidRPr="00866ABA" w:rsidRDefault="00F050EE" w:rsidP="00AC123A">
            <w:pPr>
              <w:rPr>
                <w:rFonts w:ascii="Sylfaen" w:eastAsia="Times New Roman" w:hAnsi="Sylfaen" w:cs="Sylfaen"/>
                <w:b/>
                <w:bCs/>
                <w:kern w:val="36"/>
                <w:sz w:val="20"/>
                <w:szCs w:val="20"/>
                <w:lang w:val="ka-GE"/>
              </w:rPr>
            </w:pPr>
            <w:r w:rsidRPr="00866ABA">
              <w:rPr>
                <w:rFonts w:ascii="Sylfaen" w:eastAsia="Times New Roman" w:hAnsi="Sylfaen" w:cs="Arial"/>
                <w:color w:val="000000"/>
                <w:sz w:val="20"/>
                <w:szCs w:val="20"/>
                <w:lang w:val="ka-GE"/>
              </w:rPr>
              <w:t>დაწყების დრო:</w:t>
            </w:r>
            <w:r w:rsidRPr="00866ABA">
              <w:rPr>
                <w:rFonts w:ascii="Sylfaen" w:eastAsia="Times New Roman" w:hAnsi="Sylfaen" w:cs="Sylfaen"/>
                <w:b/>
                <w:bCs/>
                <w:kern w:val="36"/>
                <w:sz w:val="20"/>
                <w:szCs w:val="20"/>
                <w:lang w:val="ka-GE"/>
              </w:rPr>
              <w:t xml:space="preserve"> </w:t>
            </w:r>
          </w:p>
        </w:tc>
        <w:tc>
          <w:tcPr>
            <w:tcW w:w="5068" w:type="dxa"/>
            <w:gridSpan w:val="3"/>
          </w:tcPr>
          <w:p w:rsidR="00F050EE" w:rsidRPr="00866ABA" w:rsidRDefault="00F050EE" w:rsidP="00AC123A">
            <w:pPr>
              <w:rPr>
                <w:rFonts w:ascii="Sylfaen" w:eastAsia="Times New Roman" w:hAnsi="Sylfaen" w:cs="Sylfaen"/>
                <w:b/>
                <w:bCs/>
                <w:kern w:val="36"/>
                <w:sz w:val="20"/>
                <w:szCs w:val="20"/>
                <w:lang w:val="ka-GE"/>
              </w:rPr>
            </w:pPr>
            <w:r w:rsidRPr="00866ABA">
              <w:rPr>
                <w:rFonts w:ascii="Sylfaen" w:eastAsia="Times New Roman" w:hAnsi="Sylfaen" w:cs="Arial"/>
                <w:color w:val="000000"/>
                <w:sz w:val="20"/>
                <w:szCs w:val="20"/>
                <w:lang w:val="ka-GE"/>
              </w:rPr>
              <w:t>დაწყების დრო:</w:t>
            </w:r>
          </w:p>
        </w:tc>
      </w:tr>
      <w:tr w:rsidR="00F050EE" w:rsidRPr="00866ABA" w:rsidTr="00AC123A">
        <w:trPr>
          <w:gridBefore w:val="1"/>
          <w:wBefore w:w="34" w:type="dxa"/>
        </w:trPr>
        <w:tc>
          <w:tcPr>
            <w:tcW w:w="9889" w:type="dxa"/>
            <w:gridSpan w:val="5"/>
          </w:tcPr>
          <w:p w:rsidR="00F050EE" w:rsidRPr="00157AA8" w:rsidRDefault="00F050EE" w:rsidP="00AC123A">
            <w:pPr>
              <w:rPr>
                <w:rFonts w:ascii="Sylfaen" w:hAnsi="Sylfaen" w:cstheme="minorHAnsi"/>
                <w:b/>
                <w:sz w:val="20"/>
                <w:szCs w:val="20"/>
                <w:lang w:val="ka-GE"/>
              </w:rPr>
            </w:pPr>
            <w:r w:rsidRPr="00866ABA">
              <w:rPr>
                <w:rFonts w:ascii="Sylfaen" w:hAnsi="Sylfaen" w:cstheme="minorHAnsi"/>
                <w:b/>
                <w:sz w:val="20"/>
                <w:szCs w:val="20"/>
                <w:lang w:val="ka-GE"/>
              </w:rPr>
              <w:t>დამსწრე პირები:</w:t>
            </w:r>
          </w:p>
          <w:p w:rsidR="00F050EE" w:rsidRPr="00866ABA" w:rsidRDefault="00F050EE" w:rsidP="00AC123A">
            <w:pPr>
              <w:rPr>
                <w:rFonts w:ascii="Sylfaen" w:eastAsia="Times New Roman" w:hAnsi="Sylfaen" w:cstheme="minorHAnsi"/>
                <w:color w:val="000000"/>
                <w:sz w:val="20"/>
                <w:szCs w:val="20"/>
                <w:lang w:val="ka-GE"/>
              </w:rPr>
            </w:pPr>
            <w:r w:rsidRPr="00866ABA">
              <w:rPr>
                <w:rFonts w:ascii="Sylfaen" w:eastAsia="Times New Roman" w:hAnsi="Sylfaen" w:cs="Arial"/>
                <w:noProof/>
                <w:color w:val="000000"/>
                <w:sz w:val="20"/>
                <w:szCs w:val="20"/>
              </w:rPr>
              <mc:AlternateContent>
                <mc:Choice Requires="wps">
                  <w:drawing>
                    <wp:anchor distT="0" distB="0" distL="114300" distR="114300" simplePos="0" relativeHeight="251661312" behindDoc="0" locked="0" layoutInCell="1" allowOverlap="1" wp14:anchorId="017D7DAE" wp14:editId="464B3070">
                      <wp:simplePos x="0" y="0"/>
                      <wp:positionH relativeFrom="column">
                        <wp:posOffset>2783840</wp:posOffset>
                      </wp:positionH>
                      <wp:positionV relativeFrom="paragraph">
                        <wp:posOffset>52070</wp:posOffset>
                      </wp:positionV>
                      <wp:extent cx="55245" cy="102870"/>
                      <wp:effectExtent l="0" t="0" r="20955" b="11430"/>
                      <wp:wrapNone/>
                      <wp:docPr id="5" name="Rectangle 5"/>
                      <wp:cNvGraphicFramePr/>
                      <a:graphic xmlns:a="http://schemas.openxmlformats.org/drawingml/2006/main">
                        <a:graphicData uri="http://schemas.microsoft.com/office/word/2010/wordprocessingShape">
                          <wps:wsp>
                            <wps:cNvSpPr/>
                            <wps:spPr>
                              <a:xfrm>
                                <a:off x="0" y="0"/>
                                <a:ext cx="55245" cy="1028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0FDEA" id="Rectangle 5" o:spid="_x0000_s1026" style="position:absolute;margin-left:219.2pt;margin-top:4.1pt;width:4.3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frfAIAAFAFAAAOAAAAZHJzL2Uyb0RvYy54bWysVE1v2zAMvQ/YfxB0Xx0HSbsFdYqgRYcB&#10;RVu0HXpWZSkxJokapcTJfv0o2XGyLqdhF1k0Hx8/RPLyamsN2ygMDbiKl2cjzpSTUDduWfHvL7ef&#10;PnMWonC1MOBUxXcq8Kv5xw+XrZ+pMazA1AoZkbgwa33FVzH6WVEEuVJWhDPwypFSA1oRScRlUaNo&#10;id2aYjwanRctYO0RpAqB/t50Sj7P/ForGR+0DioyU3GKLeYT8/mWzmJ+KWZLFH7VyD4M8Q9RWNE4&#10;cjpQ3Ygo2Bqbv6hsIxEC6HgmwRagdSNVzoGyKUfvsnleCa9yLlSc4Icyhf9HK+83j8iauuJTzpyw&#10;9ERPVDThlkaxaSpP68OMUM/+EXsp0DXlutVo05eyYNtc0t1QUrWNTNLP6XQ8IWZJmnI0/nyRK14c&#10;bD2G+FWBZelScSTfuY5icxci+SPoHpJcGZfOAKapbxtjspBaRV0bZBtBjxy3ZYqa7I5QJCXLIuXS&#10;RZ9vcWdUx/qkNBWB4h1n77n9DpxCSuXiec9rHKGTmaYIBsPylKGJ+2B6bDJTuS0Hw9Epwz89DhbZ&#10;K7g4GNvGAZ4iqH8Mnjv8Pvsu55T+G9Q7enuEbiiCl7cNPcKdCPFRIE0BzQtNdnygQxtoKw79jbMV&#10;4K9T/xOempO0nLU0VRUPP9cCFWfmm6O2/VJOJmkMszCZXoxJwGPN27HGre010JuWtEO8zNeEj2Z/&#10;1Qj2lRbAInkllXCSfFdcRtwL17GbdlohUi0WGUaj50W8c89eJvJU1dRkL9tXgb7vxEgdfA/7CRSz&#10;dw3ZYZOlg8U6gm5ytx7q2tebxjY3Y79i0l44ljPqsAjnvwEAAP//AwBQSwMEFAAGAAgAAAAhABS7&#10;pbPdAAAACAEAAA8AAABkcnMvZG93bnJldi54bWxMj81OwzAQhO9IvIO1SNyo02BBFLKpKkQlxAFE&#10;ygO48RJHxD/YTpu+PeYEx9GMZr5pNouZ2JFCHJ1FWK8KYGR7p0Y7IHzsdzcVsJikVXJylhDOFGHT&#10;Xl40slbuZN/p2KWB5RIba4mgU/I157HXZGRcOU82e58uGJmyDANXQZ5yuZl4WRR33MjR5gUtPT1q&#10;6r+62SD4sPVv+knvd8treH4Z5m7U32fE66tl+wAs0ZL+wvCLn9GhzUwHN1sV2YQgbiuRowhVCSz7&#10;QtyvgR0QSiGAtw3/f6D9AQAA//8DAFBLAQItABQABgAIAAAAIQC2gziS/gAAAOEBAAATAAAAAAAA&#10;AAAAAAAAAAAAAABbQ29udGVudF9UeXBlc10ueG1sUEsBAi0AFAAGAAgAAAAhADj9If/WAAAAlAEA&#10;AAsAAAAAAAAAAAAAAAAALwEAAF9yZWxzLy5yZWxzUEsBAi0AFAAGAAgAAAAhAC6Rl+t8AgAAUAUA&#10;AA4AAAAAAAAAAAAAAAAALgIAAGRycy9lMm9Eb2MueG1sUEsBAi0AFAAGAAgAAAAhABS7pbPdAAAA&#10;CAEAAA8AAAAAAAAAAAAAAAAA1gQAAGRycy9kb3ducmV2LnhtbFBLBQYAAAAABAAEAPMAAADgBQAA&#10;AAA=&#10;" fillcolor="white [3201]" strokecolor="black [3213]" strokeweight="1pt"/>
                  </w:pict>
                </mc:Fallback>
              </mc:AlternateContent>
            </w:r>
            <w:r w:rsidRPr="00866ABA">
              <w:rPr>
                <w:rFonts w:ascii="Sylfaen" w:eastAsia="Times New Roman" w:hAnsi="Sylfaen" w:cstheme="minorHAnsi"/>
                <w:color w:val="000000"/>
                <w:sz w:val="20"/>
                <w:szCs w:val="20"/>
                <w:lang w:val="ka-GE"/>
              </w:rPr>
              <w:t xml:space="preserve">მშობელი/კანონიერი წარმომადგენელი    </w:t>
            </w:r>
          </w:p>
          <w:p w:rsidR="00F050EE" w:rsidRPr="00866ABA" w:rsidRDefault="00F050EE" w:rsidP="00AC123A">
            <w:pPr>
              <w:rPr>
                <w:rFonts w:ascii="Sylfaen" w:eastAsia="Times New Roman" w:hAnsi="Sylfaen" w:cstheme="minorHAnsi"/>
                <w:color w:val="000000"/>
                <w:sz w:val="20"/>
                <w:szCs w:val="20"/>
                <w:lang w:val="ka-GE"/>
              </w:rPr>
            </w:pPr>
            <w:r w:rsidRPr="00866ABA">
              <w:rPr>
                <w:rFonts w:ascii="Sylfaen" w:eastAsia="Times New Roman" w:hAnsi="Sylfaen" w:cs="Arial"/>
                <w:noProof/>
                <w:color w:val="000000"/>
                <w:sz w:val="20"/>
                <w:szCs w:val="20"/>
              </w:rPr>
              <mc:AlternateContent>
                <mc:Choice Requires="wps">
                  <w:drawing>
                    <wp:anchor distT="0" distB="0" distL="114300" distR="114300" simplePos="0" relativeHeight="251662336" behindDoc="0" locked="0" layoutInCell="1" allowOverlap="1" wp14:anchorId="4D8E0ED1" wp14:editId="5DDB3626">
                      <wp:simplePos x="0" y="0"/>
                      <wp:positionH relativeFrom="column">
                        <wp:posOffset>2124710</wp:posOffset>
                      </wp:positionH>
                      <wp:positionV relativeFrom="paragraph">
                        <wp:posOffset>38100</wp:posOffset>
                      </wp:positionV>
                      <wp:extent cx="55245" cy="102870"/>
                      <wp:effectExtent l="0" t="0" r="20955" b="11430"/>
                      <wp:wrapNone/>
                      <wp:docPr id="6" name="Rectangle 6"/>
                      <wp:cNvGraphicFramePr/>
                      <a:graphic xmlns:a="http://schemas.openxmlformats.org/drawingml/2006/main">
                        <a:graphicData uri="http://schemas.microsoft.com/office/word/2010/wordprocessingShape">
                          <wps:wsp>
                            <wps:cNvSpPr/>
                            <wps:spPr>
                              <a:xfrm>
                                <a:off x="0" y="0"/>
                                <a:ext cx="55245" cy="1028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041DE" id="Rectangle 6" o:spid="_x0000_s1026" style="position:absolute;margin-left:167.3pt;margin-top:3pt;width:4.3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14ifAIAAFAFAAAOAAAAZHJzL2Uyb0RvYy54bWysVE1v2zAMvQ/YfxB0Xx0HSbsFdYqgRYcB&#10;RVu0HXpWZSkRJosapcTJfv0o2XGyLqdhF1k0+fjxRPLyattYtlEYDLiKl2cjzpSTUBu3rPj3l9tP&#10;nzkLUbhaWHCq4jsV+NX844fL1s/UGFZga4WMnLgwa33FVzH6WVEEuVKNCGfglSOlBmxEJBGXRY2i&#10;Je+NLcaj0XnRAtYeQaoQ6O9Np+Tz7F9rJeOD1kFFZitOucV8Yj7f0lnML8VsicKvjOzTEP+QRSOM&#10;o6CDqxsRBVuj+ctVYyRCAB3PJDQFaG2kyjVQNeXoXTXPK+FVroXICX6gKfw/t/J+84jM1BU/58yJ&#10;hp7oiUgTbmkVO0/0tD7MyOrZP2IvBbqmWrcam/SlKtg2U7obKFXbyCT9nE7HkylnkjTlaPz5IjNe&#10;HLAeQ/yqoGHpUnGk2JlHsbkLkeKR6d4khbIunQGsqW+NtVlIraKuLbKNoEeO2zJlTbgjK5ISski1&#10;dNnnW9xZ1Xl9UppIoHzHOXpuv4NPIaVyMbORPZF1gmnKYACWp4A27pPpbRNM5bYcgKNTwD8jDogc&#10;FVwcwI1xgKcc1D+GyJ39vvqu5lT+G9Q7enuEbiiCl7eGHuFOhPgokKaA5oUmOz7QoS20FYf+xtkK&#10;8Nep/8mempO0nLU0VRUPP9cCFWf2m6O2/VJOJmkMszCZXoxJwGPN27HGrZtroDctaYd4ma/JPtr9&#10;VSM0r7QAFikqqYSTFLviMuJeuI7dtNMKkWqxyGY0el7EO/fsZXKeWE1N9rJ9Fej7TozUwfewn0Ax&#10;e9eQnW1COlisI2iTu/XAa883jW1uxn7FpL1wLGerwyKc/wYAAP//AwBQSwMEFAAGAAgAAAAhAF43&#10;+VXdAAAACAEAAA8AAABkcnMvZG93bnJldi54bWxMj8FOwzAQRO9I/IO1SNyoQ1xFVYhTVYhKiAOI&#10;lA9w4yWOiNfGdtr07zEnOI5mNPOm2S52YicMcXQk4X5VAEPqnR5pkPBx2N9tgMWkSKvJEUq4YIRt&#10;e33VqFq7M73jqUsDyyUUayXBpORrzmNv0Kq4ch4pe58uWJWyDAPXQZ1zuZ14WRQVt2qkvGCUx0eD&#10;/Vc3Wwk+7PybeTKH/fIanl+GuRvN90XK25tl9wAs4ZL+wvCLn9GhzUxHN5OObJIgxLrKUQlVvpR9&#10;sRYC2FFCWZbA24b/P9D+AAAA//8DAFBLAQItABQABgAIAAAAIQC2gziS/gAAAOEBAAATAAAAAAAA&#10;AAAAAAAAAAAAAABbQ29udGVudF9UeXBlc10ueG1sUEsBAi0AFAAGAAgAAAAhADj9If/WAAAAlAEA&#10;AAsAAAAAAAAAAAAAAAAALwEAAF9yZWxzLy5yZWxzUEsBAi0AFAAGAAgAAAAhAJNTXiJ8AgAAUAUA&#10;AA4AAAAAAAAAAAAAAAAALgIAAGRycy9lMm9Eb2MueG1sUEsBAi0AFAAGAAgAAAAhAF43+VXdAAAA&#10;CAEAAA8AAAAAAAAAAAAAAAAA1gQAAGRycy9kb3ducmV2LnhtbFBLBQYAAAAABAAEAPMAAADgBQAA&#10;AAA=&#10;" fillcolor="white [3201]" strokecolor="black [3213]" strokeweight="1pt"/>
                  </w:pict>
                </mc:Fallback>
              </mc:AlternateContent>
            </w:r>
            <w:r w:rsidRPr="00866ABA">
              <w:rPr>
                <w:rFonts w:ascii="Sylfaen" w:eastAsia="Times New Roman" w:hAnsi="Sylfaen" w:cstheme="minorHAnsi"/>
                <w:color w:val="000000"/>
                <w:sz w:val="20"/>
                <w:szCs w:val="20"/>
                <w:lang w:val="ka-GE"/>
              </w:rPr>
              <w:t xml:space="preserve">საპროცესო წარმომადგენელი </w:t>
            </w:r>
          </w:p>
          <w:p w:rsidR="00F050EE" w:rsidRPr="00866ABA" w:rsidRDefault="00F050EE" w:rsidP="00AC123A">
            <w:pPr>
              <w:rPr>
                <w:rFonts w:ascii="Sylfaen" w:eastAsia="Times New Roman" w:hAnsi="Sylfaen" w:cstheme="minorHAnsi"/>
                <w:color w:val="000000"/>
                <w:sz w:val="20"/>
                <w:szCs w:val="20"/>
                <w:lang w:val="ka-GE"/>
              </w:rPr>
            </w:pPr>
            <w:r w:rsidRPr="00866ABA">
              <w:rPr>
                <w:rFonts w:ascii="Sylfaen" w:eastAsia="Times New Roman" w:hAnsi="Sylfaen" w:cs="Arial"/>
                <w:noProof/>
                <w:color w:val="000000"/>
                <w:sz w:val="20"/>
                <w:szCs w:val="20"/>
              </w:rPr>
              <mc:AlternateContent>
                <mc:Choice Requires="wps">
                  <w:drawing>
                    <wp:anchor distT="0" distB="0" distL="114300" distR="114300" simplePos="0" relativeHeight="251663360" behindDoc="0" locked="0" layoutInCell="1" allowOverlap="1" wp14:anchorId="3DB941EC" wp14:editId="0722C6B7">
                      <wp:simplePos x="0" y="0"/>
                      <wp:positionH relativeFrom="column">
                        <wp:posOffset>844550</wp:posOffset>
                      </wp:positionH>
                      <wp:positionV relativeFrom="paragraph">
                        <wp:posOffset>22860</wp:posOffset>
                      </wp:positionV>
                      <wp:extent cx="55245" cy="102870"/>
                      <wp:effectExtent l="0" t="0" r="20955" b="11430"/>
                      <wp:wrapNone/>
                      <wp:docPr id="7" name="Rectangle 7"/>
                      <wp:cNvGraphicFramePr/>
                      <a:graphic xmlns:a="http://schemas.openxmlformats.org/drawingml/2006/main">
                        <a:graphicData uri="http://schemas.microsoft.com/office/word/2010/wordprocessingShape">
                          <wps:wsp>
                            <wps:cNvSpPr/>
                            <wps:spPr>
                              <a:xfrm>
                                <a:off x="0" y="0"/>
                                <a:ext cx="55245" cy="1028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10A2A" id="Rectangle 7" o:spid="_x0000_s1026" style="position:absolute;margin-left:66.5pt;margin-top:1.8pt;width:4.3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8nTfQIAAFAFAAAOAAAAZHJzL2Uyb0RvYy54bWysVE1vGjEQvVfqf7B8b5ZFEBKUJUJEqSpF&#10;SZSkytl4bbBqe1zbsNBf37F3WWjKqerF69mZNx/PM3NzuzOabIUPCmxFy4sBJcJyqJVdVfT72/2X&#10;K0pCZLZmGqyo6F4Eejv7/OmmcVMxhDXoWniCTmyYNq6i6xjdtCgCXwvDwgU4YVEpwRsWUfSrovas&#10;Qe9GF8PB4LJowNfOAxch4N+7Vkln2b+UgscnKYOIRFcUc4v59PlcprOY3bDpyjO3VrxLg/1DFoYp&#10;i0F7V3csMrLx6i9XRnEPAWS84GAKkFJxkWvAasrBh2pe18yJXAuSE1xPU/h/bvnj9tkTVVd0Qoll&#10;Bp/oBUljdqUFmSR6GhemaPXqnn0nBbymWnfSm/TFKsguU7rvKRW7SDj+HI+HozElHDXlYHg1yYwX&#10;R6zzIX4VYEi6VNRj7Mwj2z6EiPHQ9GCSQmmbzgBa1fdK6yykVhEL7cmW4SPHXZmyRtyJFUoJWaRa&#10;2uzzLe61aL2+CIkkYL7DHD2339En41zYeNn51RatE0xiBj2wPAfU8ZBMZ5tgIrdlDxycA/4ZsUfk&#10;qGBjDzbKgj/noP7RR27tD9W3Nafyl1Dv8e09tEMRHL9X+AgPLMRn5nEKcF5wsuMTHlJDU1HobpSs&#10;wf869z/ZY3OilpIGp6qi4eeGeUGJ/maxba/L0SiNYRZG48kQBX+qWZ5q7MYsAN+0xB3ieL4m+6gP&#10;V+nBvOMCmKeoqGKWY+yK8ugPwiK2044rhIv5PJvh6DkWH+yr48l5YjU12dvunXnXdWLEDn6EwwSy&#10;6YeGbG0T0sJ8E0Gq3K1HXju+cWxzM3YrJu2FUzlbHRfh7DcAAAD//wMAUEsDBBQABgAIAAAAIQDR&#10;elo83QAAAAgBAAAPAAAAZHJzL2Rvd25yZXYueG1sTI/BTsMwEETvSPyDtUjcqFOCSpvGqSpEJcQB&#10;RMoHuPESR8TrYDtt+vdsT3Db0Yxm35SbyfXiiCF2nhTMZxkIpMabjloFn/vd3RJETJqM7j2hgjNG&#10;2FTXV6UujD/RBx7r1AouoVhoBTaloZAyNhadjjM/ILH35YPTiWVopQn6xOWul/dZtpBOd8QfrB7w&#10;yWLzXY9OwRC2w7t9tvvd9BZeXtux7uzPWanbm2m7BpFwSn9huOAzOlTMdPAjmSh61nnOW5KCfAHi&#10;4j/MH0Ec+FgtQVal/D+g+gUAAP//AwBQSwECLQAUAAYACAAAACEAtoM4kv4AAADhAQAAEwAAAAAA&#10;AAAAAAAAAAAAAAAAW0NvbnRlbnRfVHlwZXNdLnhtbFBLAQItABQABgAIAAAAIQA4/SH/1gAAAJQB&#10;AAALAAAAAAAAAAAAAAAAAC8BAABfcmVscy8ucmVsc1BLAQItABQABgAIAAAAIQDH78nTfQIAAFAF&#10;AAAOAAAAAAAAAAAAAAAAAC4CAABkcnMvZTJvRG9jLnhtbFBLAQItABQABgAIAAAAIQDRelo83QAA&#10;AAgBAAAPAAAAAAAAAAAAAAAAANcEAABkcnMvZG93bnJldi54bWxQSwUGAAAAAAQABADzAAAA4QUA&#10;AAAA&#10;" fillcolor="white [3201]" strokecolor="black [3213]" strokeweight="1pt"/>
                  </w:pict>
                </mc:Fallback>
              </mc:AlternateContent>
            </w:r>
            <w:r w:rsidRPr="00866ABA">
              <w:rPr>
                <w:rFonts w:ascii="Sylfaen" w:eastAsia="Times New Roman" w:hAnsi="Sylfaen" w:cstheme="minorHAnsi"/>
                <w:color w:val="000000"/>
                <w:sz w:val="20"/>
                <w:szCs w:val="20"/>
                <w:lang w:val="ka-GE"/>
              </w:rPr>
              <w:t xml:space="preserve">ადვოკატი </w:t>
            </w:r>
          </w:p>
          <w:p w:rsidR="00F050EE" w:rsidRPr="00866ABA" w:rsidRDefault="00F050EE" w:rsidP="00AC123A">
            <w:pPr>
              <w:rPr>
                <w:rFonts w:ascii="Sylfaen" w:eastAsia="Times New Roman" w:hAnsi="Sylfaen" w:cstheme="minorHAnsi"/>
                <w:color w:val="000000"/>
                <w:sz w:val="20"/>
                <w:szCs w:val="20"/>
                <w:lang w:val="ka-GE"/>
              </w:rPr>
            </w:pPr>
            <w:r w:rsidRPr="00866ABA">
              <w:rPr>
                <w:rFonts w:ascii="Sylfaen" w:eastAsia="Times New Roman" w:hAnsi="Sylfaen" w:cs="Arial"/>
                <w:noProof/>
                <w:color w:val="000000"/>
                <w:sz w:val="20"/>
                <w:szCs w:val="20"/>
              </w:rPr>
              <mc:AlternateContent>
                <mc:Choice Requires="wps">
                  <w:drawing>
                    <wp:anchor distT="0" distB="0" distL="114300" distR="114300" simplePos="0" relativeHeight="251664384" behindDoc="0" locked="0" layoutInCell="1" allowOverlap="1" wp14:anchorId="5C2E1500" wp14:editId="6EE87584">
                      <wp:simplePos x="0" y="0"/>
                      <wp:positionH relativeFrom="column">
                        <wp:posOffset>1417955</wp:posOffset>
                      </wp:positionH>
                      <wp:positionV relativeFrom="paragraph">
                        <wp:posOffset>16510</wp:posOffset>
                      </wp:positionV>
                      <wp:extent cx="55245" cy="102870"/>
                      <wp:effectExtent l="0" t="0" r="20955" b="11430"/>
                      <wp:wrapNone/>
                      <wp:docPr id="1" name="Rectangle 1"/>
                      <wp:cNvGraphicFramePr/>
                      <a:graphic xmlns:a="http://schemas.openxmlformats.org/drawingml/2006/main">
                        <a:graphicData uri="http://schemas.microsoft.com/office/word/2010/wordprocessingShape">
                          <wps:wsp>
                            <wps:cNvSpPr/>
                            <wps:spPr>
                              <a:xfrm>
                                <a:off x="0" y="0"/>
                                <a:ext cx="55245" cy="1028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C0442" id="Rectangle 1" o:spid="_x0000_s1026" style="position:absolute;margin-left:111.65pt;margin-top:1.3pt;width:4.3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CubewIAAFAFAAAOAAAAZHJzL2Uyb0RvYy54bWysVEtv2zAMvg/YfxB0X50ESR9BnSJo0WFA&#10;0RZNh55VWUqEyaJGKXGyXz9Kdpysy2nYRRZNfnx8JHV9s60t2ygMBlzJh2cDzpSTUBm3LPn31/sv&#10;l5yFKFwlLDhV8p0K/Gb2+dN146dqBCuwlUJGTlyYNr7kqxj9tCiCXKlahDPwypFSA9YikojLokLR&#10;kPfaFqPB4LxoACuPIFUI9PeuVfJZ9q+1kvFJ66AisyWn3GI+MZ/v6Sxm12K6ROFXRnZpiH/IohbG&#10;UdDe1Z2Igq3R/OWqNhIhgI5nEuoCtDZS5RqomuHgQzWLlfAq10LkBN/TFP6fW/m4eUZmKuodZ07U&#10;1KIXIk24pVVsmOhpfJiS1cI/YycFuqZatxrr9KUq2DZTuuspVdvIJP2cTEbjCWeSNMPB6PIiM14c&#10;sB5D/KqgZulScqTYmUexeQiR4pHp3iSFsi6dAayp7o21WUijom4tso2gJsdtzppwR1YkJWSRammz&#10;z7e4s6r1+qI0kUD5jnL0PH4Hn0JK5eJ5YiN7IusE05RBDxyeAtq4T6azTTCVx7IHDk4B/4zYI3JU&#10;cLEH18YBnnJQ/egjt/b76tuaU/nvUO2o9wjtUgQv7w014UGE+CyQtoD2hTY7PtGhLTQlh+7G2Qrw&#10;16n/yZ6Gk7ScNbRVJQ8/1wIVZ/abo7G9Go7HaQ2zMJ5cjEjAY837scat61ugntJoUnb5muyj3V81&#10;Qv1GD8A8RSWVcJJil1xG3Au3sd12ekKkms+zGa2eF/HBLbxMzhOrachet28CfTeJkSb4EfYbKKYf&#10;BrK1TUgH83UEbfK0Hnjt+Ka1zUPTPTHpXTiWs9XhIZz9BgAA//8DAFBLAwQUAAYACAAAACEAeKT5&#10;VdwAAAAIAQAADwAAAGRycy9kb3ducmV2LnhtbEyPwU7DMBBE70j8g7VI3KhTR6qiEKeqKiohDiBS&#10;PsCNTRwRr43ttOnfs5zgtqN5mp1ptoub2NnENHqUsF4VwAz2Xo84SPg4Hh4qYCkr1GryaCRcTYJt&#10;e3vTqFr7C76bc5cHRiGYaiXB5hxqzlNvjVNp5YNB8j59dCqTjAPXUV0o3E1cFMWGOzUifbAqmL01&#10;/Vc3Owkh7sKbfbLHw/Ian1+GuRvt91XK+7tl9wgsmyX/wfBbn6pDS51Ofkad2CRBiLIklI4NMPJF&#10;KWjbicCqAt42/P+A9gcAAP//AwBQSwECLQAUAAYACAAAACEAtoM4kv4AAADhAQAAEwAAAAAAAAAA&#10;AAAAAAAAAAAAW0NvbnRlbnRfVHlwZXNdLnhtbFBLAQItABQABgAIAAAAIQA4/SH/1gAAAJQBAAAL&#10;AAAAAAAAAAAAAAAAAC8BAABfcmVscy8ucmVsc1BLAQItABQABgAIAAAAIQD8bCubewIAAFAFAAAO&#10;AAAAAAAAAAAAAAAAAC4CAABkcnMvZTJvRG9jLnhtbFBLAQItABQABgAIAAAAIQB4pPlV3AAAAAgB&#10;AAAPAAAAAAAAAAAAAAAAANUEAABkcnMvZG93bnJldi54bWxQSwUGAAAAAAQABADzAAAA3gUAAAAA&#10;" fillcolor="white [3201]" strokecolor="black [3213]" strokeweight="1pt"/>
                  </w:pict>
                </mc:Fallback>
              </mc:AlternateContent>
            </w:r>
            <w:r w:rsidRPr="00866ABA">
              <w:rPr>
                <w:rFonts w:ascii="Sylfaen" w:eastAsia="Times New Roman" w:hAnsi="Sylfaen" w:cstheme="minorHAnsi"/>
                <w:color w:val="000000"/>
                <w:sz w:val="20"/>
                <w:szCs w:val="20"/>
                <w:lang w:val="ka-GE"/>
              </w:rPr>
              <w:t xml:space="preserve">მხარდამჭერი პირი </w:t>
            </w:r>
          </w:p>
          <w:p w:rsidR="00F050EE" w:rsidRPr="00866ABA" w:rsidRDefault="00F050EE" w:rsidP="00AC123A">
            <w:pPr>
              <w:rPr>
                <w:rFonts w:ascii="Sylfaen" w:eastAsia="Times New Roman" w:hAnsi="Sylfaen" w:cstheme="minorHAnsi"/>
                <w:color w:val="000000"/>
                <w:sz w:val="20"/>
                <w:szCs w:val="20"/>
                <w:lang w:val="ka-GE"/>
              </w:rPr>
            </w:pPr>
            <w:r w:rsidRPr="00866ABA">
              <w:rPr>
                <w:rFonts w:ascii="Sylfaen" w:eastAsia="Times New Roman" w:hAnsi="Sylfaen" w:cstheme="minorHAnsi"/>
                <w:color w:val="000000"/>
                <w:sz w:val="20"/>
                <w:szCs w:val="20"/>
                <w:lang w:val="ka-GE"/>
              </w:rPr>
              <w:t>სხვა (მიუთითეთ):</w:t>
            </w:r>
          </w:p>
          <w:p w:rsidR="00F050EE" w:rsidRPr="00866ABA" w:rsidRDefault="00F050EE" w:rsidP="00AC123A">
            <w:pPr>
              <w:rPr>
                <w:rFonts w:ascii="Sylfaen" w:eastAsia="Times New Roman" w:hAnsi="Sylfaen" w:cs="Sylfaen"/>
                <w:b/>
                <w:bCs/>
                <w:kern w:val="36"/>
                <w:sz w:val="20"/>
                <w:szCs w:val="20"/>
                <w:lang w:val="ka-GE"/>
              </w:rPr>
            </w:pPr>
          </w:p>
        </w:tc>
      </w:tr>
      <w:tr w:rsidR="00F050EE" w:rsidRPr="00866ABA" w:rsidTr="00AC123A">
        <w:trPr>
          <w:gridBefore w:val="1"/>
          <w:wBefore w:w="34" w:type="dxa"/>
        </w:trPr>
        <w:tc>
          <w:tcPr>
            <w:tcW w:w="9889" w:type="dxa"/>
            <w:gridSpan w:val="5"/>
            <w:shd w:val="clear" w:color="auto" w:fill="D9D9D9" w:themeFill="background1" w:themeFillShade="D9"/>
          </w:tcPr>
          <w:p w:rsidR="00F050EE" w:rsidRPr="00866ABA" w:rsidRDefault="00F050EE" w:rsidP="00AC123A">
            <w:pPr>
              <w:jc w:val="center"/>
              <w:rPr>
                <w:rFonts w:ascii="Sylfaen" w:eastAsia="Times New Roman" w:hAnsi="Sylfaen" w:cstheme="minorHAnsi"/>
                <w:b/>
                <w:bCs/>
                <w:kern w:val="36"/>
                <w:sz w:val="20"/>
                <w:szCs w:val="20"/>
                <w:lang w:val="ka-GE"/>
              </w:rPr>
            </w:pPr>
            <w:r w:rsidRPr="00866ABA">
              <w:rPr>
                <w:rFonts w:ascii="Sylfaen" w:eastAsia="Times New Roman" w:hAnsi="Sylfaen" w:cstheme="minorHAnsi"/>
                <w:b/>
                <w:bCs/>
                <w:kern w:val="36"/>
                <w:sz w:val="20"/>
                <w:szCs w:val="20"/>
                <w:lang w:val="ka-GE"/>
              </w:rPr>
              <w:t>დასკვნა</w:t>
            </w:r>
          </w:p>
          <w:p w:rsidR="00F050EE" w:rsidRPr="00866ABA" w:rsidRDefault="00F050EE" w:rsidP="00AC123A">
            <w:pPr>
              <w:rPr>
                <w:rFonts w:ascii="Sylfaen" w:hAnsi="Sylfaen" w:cstheme="minorHAnsi"/>
                <w:b/>
                <w:sz w:val="20"/>
                <w:szCs w:val="20"/>
                <w:lang w:val="ka-GE"/>
              </w:rPr>
            </w:pPr>
          </w:p>
        </w:tc>
      </w:tr>
      <w:tr w:rsidR="00F050EE" w:rsidRPr="00866ABA" w:rsidTr="00AC123A">
        <w:trPr>
          <w:gridBefore w:val="1"/>
          <w:wBefore w:w="34" w:type="dxa"/>
        </w:trPr>
        <w:tc>
          <w:tcPr>
            <w:tcW w:w="9889" w:type="dxa"/>
            <w:gridSpan w:val="5"/>
          </w:tcPr>
          <w:p w:rsidR="00F050EE" w:rsidRPr="00157AA8" w:rsidRDefault="00F050EE" w:rsidP="00AC123A">
            <w:pPr>
              <w:rPr>
                <w:rFonts w:ascii="Sylfaen" w:eastAsia="Helvetica" w:hAnsi="Sylfaen" w:cstheme="minorHAnsi"/>
                <w:color w:val="000000"/>
                <w:sz w:val="20"/>
                <w:szCs w:val="20"/>
                <w:lang w:val="ka-GE"/>
              </w:rPr>
            </w:pPr>
            <w:r w:rsidRPr="00866ABA">
              <w:rPr>
                <w:rFonts w:ascii="Sylfaen" w:eastAsia="Helvetica" w:hAnsi="Sylfaen" w:cstheme="minorHAnsi"/>
                <w:color w:val="000000"/>
                <w:sz w:val="20"/>
                <w:szCs w:val="20"/>
                <w:lang w:val="ka-GE"/>
              </w:rPr>
              <w:t>დაკითხვა/გამოკითხვის პროცესში ბავშვის ფსიქო-ემოციურ მდგომარეობა:</w:t>
            </w:r>
          </w:p>
          <w:p w:rsidR="00F050EE" w:rsidRPr="00866ABA" w:rsidRDefault="00F050EE" w:rsidP="00AC123A">
            <w:pPr>
              <w:rPr>
                <w:rFonts w:ascii="Sylfaen" w:eastAsia="Helvetica" w:hAnsi="Sylfaen" w:cstheme="minorHAnsi"/>
                <w:color w:val="000000"/>
                <w:sz w:val="20"/>
                <w:szCs w:val="20"/>
                <w:lang w:val="ka-GE"/>
              </w:rPr>
            </w:pPr>
            <w:r w:rsidRPr="00866ABA">
              <w:rPr>
                <w:rFonts w:ascii="Sylfaen" w:eastAsia="Helvetica" w:hAnsi="Sylfaen" w:cstheme="minorHAnsi"/>
                <w:color w:val="000000"/>
                <w:sz w:val="20"/>
                <w:szCs w:val="20"/>
                <w:lang w:val="ka-GE"/>
              </w:rPr>
              <w:t>სტრესისა და ტრავმის ნიშნების გამწვავების (დამძიმების) შემთხვევაში, სავარაუდო მიზეზი:</w:t>
            </w:r>
          </w:p>
          <w:p w:rsidR="00F050EE" w:rsidRPr="00866ABA" w:rsidRDefault="00F050EE" w:rsidP="00AC123A">
            <w:pPr>
              <w:rPr>
                <w:rFonts w:ascii="Sylfaen" w:eastAsia="Helvetica" w:hAnsi="Sylfaen" w:cstheme="minorHAnsi"/>
                <w:color w:val="000000"/>
                <w:sz w:val="20"/>
                <w:szCs w:val="20"/>
                <w:lang w:val="ka-GE"/>
              </w:rPr>
            </w:pPr>
          </w:p>
          <w:p w:rsidR="00F050EE" w:rsidRPr="00866ABA" w:rsidRDefault="00F050EE" w:rsidP="00AC123A">
            <w:pPr>
              <w:rPr>
                <w:rFonts w:ascii="Sylfaen" w:eastAsia="Helvetica" w:hAnsi="Sylfaen" w:cstheme="minorHAnsi"/>
                <w:color w:val="000000"/>
                <w:sz w:val="20"/>
                <w:szCs w:val="20"/>
                <w:lang w:val="ka-GE"/>
              </w:rPr>
            </w:pPr>
            <w:r w:rsidRPr="00866ABA">
              <w:rPr>
                <w:rFonts w:ascii="Sylfaen" w:eastAsia="Helvetica" w:hAnsi="Sylfaen" w:cstheme="minorHAnsi"/>
                <w:color w:val="000000"/>
                <w:sz w:val="20"/>
                <w:szCs w:val="20"/>
                <w:lang w:val="ka-GE"/>
              </w:rPr>
              <w:t xml:space="preserve">სტრესისა და ტრავმის ნიშნების გამწვავების (დამძიმების) შემთხვევაში განხორციელებულ ჩარევა:  </w:t>
            </w:r>
          </w:p>
          <w:p w:rsidR="00F050EE" w:rsidRPr="00866ABA" w:rsidRDefault="00F050EE" w:rsidP="00AC123A">
            <w:pPr>
              <w:rPr>
                <w:rFonts w:ascii="Sylfaen" w:eastAsia="Helvetica" w:hAnsi="Sylfaen" w:cstheme="minorHAnsi"/>
                <w:color w:val="000000"/>
                <w:sz w:val="20"/>
                <w:szCs w:val="20"/>
                <w:lang w:val="ka-GE"/>
              </w:rPr>
            </w:pPr>
          </w:p>
          <w:p w:rsidR="00F050EE" w:rsidRPr="00B47B61" w:rsidRDefault="00F050EE" w:rsidP="00AC123A">
            <w:pPr>
              <w:rPr>
                <w:rFonts w:ascii="Sylfaen" w:hAnsi="Sylfaen" w:cstheme="minorHAnsi"/>
                <w:i/>
                <w:color w:val="808080" w:themeColor="background1" w:themeShade="80"/>
                <w:sz w:val="20"/>
                <w:szCs w:val="20"/>
                <w:lang w:val="ka-GE"/>
              </w:rPr>
            </w:pPr>
            <w:r w:rsidRPr="00B47B61">
              <w:rPr>
                <w:rFonts w:ascii="Sylfaen" w:hAnsi="Sylfaen" w:cstheme="minorHAnsi"/>
                <w:i/>
                <w:color w:val="808080" w:themeColor="background1" w:themeShade="80"/>
                <w:sz w:val="20"/>
                <w:szCs w:val="20"/>
                <w:lang w:val="ka-GE"/>
              </w:rPr>
              <w:t>ჩარევის ერთ-ერთი ფორმა შეიძლება იყოს პროცესის შეწყვეტის ან გადადების რეკომენდაცია, რომელიც შეიძლება შემუშავდეს შემდეგი პირობების არსებობის შემთხვევაში:</w:t>
            </w:r>
          </w:p>
          <w:p w:rsidR="00F050EE" w:rsidRPr="006748C9" w:rsidRDefault="00F050EE" w:rsidP="00F050EE">
            <w:pPr>
              <w:pStyle w:val="ListParagraph"/>
              <w:numPr>
                <w:ilvl w:val="0"/>
                <w:numId w:val="3"/>
              </w:numPr>
              <w:spacing w:after="0" w:line="240" w:lineRule="auto"/>
              <w:rPr>
                <w:rFonts w:ascii="Sylfaen" w:eastAsia="Helvetica" w:hAnsi="Sylfaen" w:cstheme="minorHAnsi"/>
                <w:i/>
                <w:color w:val="808080" w:themeColor="background1" w:themeShade="80"/>
                <w:sz w:val="20"/>
                <w:szCs w:val="20"/>
                <w:lang w:val="ka-GE"/>
              </w:rPr>
            </w:pPr>
            <w:r w:rsidRPr="006748C9">
              <w:rPr>
                <w:rFonts w:ascii="Sylfaen" w:eastAsia="Helvetica" w:hAnsi="Sylfaen" w:cstheme="minorHAnsi"/>
                <w:i/>
                <w:color w:val="808080" w:themeColor="background1" w:themeShade="80"/>
                <w:sz w:val="20"/>
                <w:szCs w:val="20"/>
                <w:lang w:val="ka-GE"/>
              </w:rPr>
              <w:lastRenderedPageBreak/>
              <w:t>სტრესისა და ტრავმის ნიშნების გაძლიერება;</w:t>
            </w:r>
          </w:p>
          <w:p w:rsidR="00F050EE" w:rsidRPr="006748C9" w:rsidRDefault="00F050EE" w:rsidP="00F050EE">
            <w:pPr>
              <w:pStyle w:val="ListParagraph"/>
              <w:numPr>
                <w:ilvl w:val="0"/>
                <w:numId w:val="3"/>
              </w:numPr>
              <w:spacing w:after="0" w:line="240" w:lineRule="auto"/>
              <w:rPr>
                <w:rFonts w:ascii="Sylfaen" w:eastAsia="Helvetica" w:hAnsi="Sylfaen" w:cstheme="minorHAnsi"/>
                <w:i/>
                <w:color w:val="808080" w:themeColor="background1" w:themeShade="80"/>
                <w:sz w:val="20"/>
                <w:szCs w:val="20"/>
                <w:lang w:val="ka-GE"/>
              </w:rPr>
            </w:pPr>
            <w:r w:rsidRPr="006748C9">
              <w:rPr>
                <w:rFonts w:ascii="Sylfaen" w:eastAsia="Helvetica" w:hAnsi="Sylfaen" w:cstheme="minorHAnsi"/>
                <w:i/>
                <w:color w:val="808080" w:themeColor="background1" w:themeShade="80"/>
                <w:sz w:val="20"/>
                <w:szCs w:val="20"/>
                <w:lang w:val="ka-GE"/>
              </w:rPr>
              <w:t>მონაწილის ან მონაწილეთა მხრიდან ბავშვზე ზეგავლენის მოხდენის მცდელობა (კრიტიკის, მორალური გაკიცხვის, დადანაშაულების ან სხვა ფორმით, რომელიც უახლოვდება ფსიქოლოგიურ გავლენას, დარწმუნების ან იძულების კონტექსტში);</w:t>
            </w:r>
          </w:p>
          <w:p w:rsidR="00F050EE" w:rsidRPr="006748C9" w:rsidRDefault="00F050EE" w:rsidP="00F050EE">
            <w:pPr>
              <w:pStyle w:val="ListParagraph"/>
              <w:numPr>
                <w:ilvl w:val="0"/>
                <w:numId w:val="3"/>
              </w:numPr>
              <w:spacing w:after="0" w:line="240" w:lineRule="auto"/>
              <w:rPr>
                <w:rFonts w:ascii="Sylfaen" w:eastAsia="Helvetica" w:hAnsi="Sylfaen" w:cstheme="minorHAnsi"/>
                <w:i/>
                <w:color w:val="808080" w:themeColor="background1" w:themeShade="80"/>
                <w:sz w:val="20"/>
                <w:szCs w:val="20"/>
                <w:lang w:val="ka-GE"/>
              </w:rPr>
            </w:pPr>
            <w:r w:rsidRPr="006748C9">
              <w:rPr>
                <w:rFonts w:ascii="Sylfaen" w:eastAsia="Helvetica" w:hAnsi="Sylfaen" w:cstheme="minorHAnsi"/>
                <w:i/>
                <w:color w:val="808080" w:themeColor="background1" w:themeShade="80"/>
                <w:sz w:val="20"/>
                <w:szCs w:val="20"/>
                <w:lang w:val="ka-GE"/>
              </w:rPr>
              <w:t>პროტოკოლის უხეში დარღვევა (იგულისხმება, ძირითადად, შ</w:t>
            </w:r>
            <w:r>
              <w:rPr>
                <w:rFonts w:ascii="Sylfaen" w:eastAsia="Helvetica" w:hAnsi="Sylfaen" w:cstheme="minorHAnsi"/>
                <w:i/>
                <w:color w:val="808080" w:themeColor="background1" w:themeShade="80"/>
                <w:sz w:val="20"/>
                <w:szCs w:val="20"/>
                <w:lang w:val="ka-GE"/>
              </w:rPr>
              <w:t>თ</w:t>
            </w:r>
            <w:r w:rsidRPr="006748C9">
              <w:rPr>
                <w:rFonts w:ascii="Sylfaen" w:eastAsia="Helvetica" w:hAnsi="Sylfaen" w:cstheme="minorHAnsi"/>
                <w:i/>
                <w:color w:val="808080" w:themeColor="background1" w:themeShade="80"/>
                <w:sz w:val="20"/>
                <w:szCs w:val="20"/>
                <w:lang w:val="ka-GE"/>
              </w:rPr>
              <w:t>ამაგონებელი შეკითხვები, თავისუფალი თხრობის განვითარების ხელისშეშლა; შესავლისა და ნდობის მოპოვების გარეშე არსებითი ნაწილზე ფოკუსირება; მიმართულების მიმცემი განმეორებითი შეკითხვების დასმა);</w:t>
            </w:r>
          </w:p>
          <w:p w:rsidR="00F050EE" w:rsidRPr="006748C9" w:rsidRDefault="00F050EE" w:rsidP="00F050EE">
            <w:pPr>
              <w:pStyle w:val="ListParagraph"/>
              <w:numPr>
                <w:ilvl w:val="0"/>
                <w:numId w:val="3"/>
              </w:numPr>
              <w:spacing w:after="0" w:line="240" w:lineRule="auto"/>
              <w:rPr>
                <w:rFonts w:ascii="Sylfaen" w:eastAsia="Helvetica" w:hAnsi="Sylfaen" w:cstheme="minorHAnsi"/>
                <w:i/>
                <w:color w:val="808080" w:themeColor="background1" w:themeShade="80"/>
                <w:sz w:val="20"/>
                <w:szCs w:val="20"/>
                <w:lang w:val="ka-GE"/>
              </w:rPr>
            </w:pPr>
            <w:r w:rsidRPr="006748C9">
              <w:rPr>
                <w:rFonts w:ascii="Sylfaen" w:eastAsia="Helvetica" w:hAnsi="Sylfaen" w:cstheme="minorHAnsi"/>
                <w:i/>
                <w:color w:val="808080" w:themeColor="background1" w:themeShade="80"/>
                <w:sz w:val="20"/>
                <w:szCs w:val="20"/>
                <w:lang w:val="ka-GE"/>
              </w:rPr>
              <w:t>გამოკითხვის სივრცის იმგვარი მახასიათებლები, რომელიც არღვევს ბავშვის საუკეთესო ინტერესს (ხმაური, ხშირი შეწყვეტინება, კონფიდენციალობის დარღვევა არამიზნობრივი დამსწრე პირების არსებობის გამო, ეპიზოდის რამდენჯერმე განმეორების მოთხოვნა, განმეორებითი შეკითხვების დასმა და ა.შ.).</w:t>
            </w:r>
          </w:p>
          <w:p w:rsidR="00F050EE" w:rsidRPr="00866ABA" w:rsidRDefault="00F050EE" w:rsidP="00AC123A">
            <w:pPr>
              <w:rPr>
                <w:rFonts w:ascii="Sylfaen" w:eastAsia="Helvetica" w:hAnsi="Sylfaen" w:cstheme="minorHAnsi"/>
                <w:color w:val="000000"/>
                <w:sz w:val="20"/>
                <w:szCs w:val="20"/>
                <w:lang w:val="ka-GE"/>
              </w:rPr>
            </w:pPr>
          </w:p>
          <w:p w:rsidR="00F050EE" w:rsidRPr="00866ABA" w:rsidRDefault="00F050EE" w:rsidP="00AC123A">
            <w:pPr>
              <w:rPr>
                <w:rFonts w:ascii="Sylfaen" w:eastAsia="Helvetica" w:hAnsi="Sylfaen" w:cstheme="minorHAnsi"/>
                <w:color w:val="000000"/>
                <w:sz w:val="20"/>
                <w:szCs w:val="20"/>
                <w:lang w:val="ka-GE"/>
              </w:rPr>
            </w:pPr>
          </w:p>
          <w:p w:rsidR="00F050EE" w:rsidRPr="00866ABA" w:rsidRDefault="00F050EE" w:rsidP="00AC123A">
            <w:pPr>
              <w:rPr>
                <w:rFonts w:ascii="Sylfaen" w:eastAsia="Helvetica" w:hAnsi="Sylfaen" w:cstheme="minorHAnsi"/>
                <w:color w:val="000000"/>
                <w:sz w:val="20"/>
                <w:szCs w:val="20"/>
                <w:lang w:val="ka-GE"/>
              </w:rPr>
            </w:pPr>
            <w:r w:rsidRPr="00B47B61">
              <w:rPr>
                <w:rFonts w:ascii="Sylfaen" w:eastAsia="Helvetica" w:hAnsi="Sylfaen" w:cstheme="minorHAnsi"/>
                <w:color w:val="000000"/>
                <w:sz w:val="20"/>
                <w:szCs w:val="20"/>
                <w:lang w:val="ka-GE"/>
              </w:rPr>
              <w:t xml:space="preserve">ბავშვის საჭიროების შეფასების საფუძველზე ფორმულირებული რეკომენდაციების გათვალისწინების ან გაუთვალისწინებლობის </w:t>
            </w:r>
            <w:r>
              <w:rPr>
                <w:rFonts w:ascii="Sylfaen" w:eastAsia="Helvetica" w:hAnsi="Sylfaen" w:cstheme="minorHAnsi"/>
                <w:color w:val="000000"/>
                <w:sz w:val="20"/>
                <w:szCs w:val="20"/>
                <w:lang w:val="ka-GE"/>
              </w:rPr>
              <w:t>საკითხები</w:t>
            </w:r>
          </w:p>
          <w:p w:rsidR="00F050EE" w:rsidRPr="00B47B61" w:rsidRDefault="00F050EE" w:rsidP="00AC123A">
            <w:pPr>
              <w:rPr>
                <w:rFonts w:ascii="Sylfaen" w:eastAsia="Helvetica" w:hAnsi="Sylfaen" w:cstheme="minorHAnsi"/>
                <w:i/>
                <w:color w:val="808080" w:themeColor="background1" w:themeShade="80"/>
                <w:sz w:val="20"/>
                <w:szCs w:val="20"/>
                <w:lang w:val="ka-GE"/>
              </w:rPr>
            </w:pPr>
            <w:r>
              <w:rPr>
                <w:rFonts w:ascii="Sylfaen" w:eastAsia="Helvetica" w:hAnsi="Sylfaen" w:cstheme="minorHAnsi"/>
                <w:i/>
                <w:color w:val="808080" w:themeColor="background1" w:themeShade="80"/>
                <w:sz w:val="20"/>
                <w:szCs w:val="20"/>
                <w:lang w:val="ka-GE"/>
              </w:rPr>
              <w:t xml:space="preserve">გათვალისწინებული იქნა თუ არა ბავშვის გამოკითხვა/დაკითხვის </w:t>
            </w:r>
            <w:r w:rsidRPr="00B47B61">
              <w:rPr>
                <w:rFonts w:ascii="Sylfaen" w:eastAsia="Helvetica" w:hAnsi="Sylfaen" w:cstheme="minorHAnsi"/>
                <w:i/>
                <w:color w:val="808080" w:themeColor="background1" w:themeShade="80"/>
                <w:sz w:val="20"/>
                <w:szCs w:val="20"/>
                <w:lang w:val="ka-GE"/>
              </w:rPr>
              <w:t xml:space="preserve">პროცედურასთან და მეთოდოლოგიასთან დაკავშირებული, ბავშვის საჭიროების შეფასების საფუძველზე ფორმულირებული </w:t>
            </w:r>
            <w:r>
              <w:rPr>
                <w:rFonts w:ascii="Sylfaen" w:eastAsia="Helvetica" w:hAnsi="Sylfaen" w:cstheme="minorHAnsi"/>
                <w:i/>
                <w:color w:val="808080" w:themeColor="background1" w:themeShade="80"/>
                <w:sz w:val="20"/>
                <w:szCs w:val="20"/>
                <w:lang w:val="ka-GE"/>
              </w:rPr>
              <w:t>რეკომენდაციები.</w:t>
            </w:r>
          </w:p>
          <w:p w:rsidR="00F050EE" w:rsidRPr="00866ABA" w:rsidRDefault="00F050EE" w:rsidP="00AC123A">
            <w:pPr>
              <w:rPr>
                <w:rFonts w:ascii="Sylfaen" w:eastAsia="Helvetica" w:hAnsi="Sylfaen" w:cstheme="minorHAnsi"/>
                <w:color w:val="000000"/>
                <w:sz w:val="20"/>
                <w:szCs w:val="20"/>
                <w:lang w:val="ka-GE"/>
              </w:rPr>
            </w:pPr>
          </w:p>
          <w:p w:rsidR="00F050EE" w:rsidRPr="00866ABA" w:rsidRDefault="00F050EE" w:rsidP="00AC123A">
            <w:pPr>
              <w:rPr>
                <w:rFonts w:ascii="Sylfaen" w:eastAsia="Helvetica" w:hAnsi="Sylfaen" w:cstheme="minorHAnsi"/>
                <w:color w:val="000000"/>
                <w:sz w:val="20"/>
                <w:szCs w:val="20"/>
                <w:lang w:val="ka-GE"/>
              </w:rPr>
            </w:pPr>
          </w:p>
          <w:p w:rsidR="00F050EE" w:rsidRPr="00866ABA" w:rsidRDefault="00F050EE" w:rsidP="00157AA8">
            <w:pPr>
              <w:rPr>
                <w:rFonts w:ascii="Sylfaen" w:hAnsi="Sylfaen" w:cstheme="minorHAnsi"/>
                <w:b/>
                <w:sz w:val="20"/>
                <w:szCs w:val="20"/>
                <w:lang w:val="ka-GE"/>
              </w:rPr>
            </w:pPr>
          </w:p>
        </w:tc>
      </w:tr>
      <w:tr w:rsidR="00F050EE" w:rsidRPr="00866ABA" w:rsidTr="00AC123A">
        <w:trPr>
          <w:gridBefore w:val="1"/>
          <w:wBefore w:w="34" w:type="dxa"/>
        </w:trPr>
        <w:tc>
          <w:tcPr>
            <w:tcW w:w="4783" w:type="dxa"/>
          </w:tcPr>
          <w:p w:rsidR="00F050EE" w:rsidRPr="00866ABA" w:rsidRDefault="00F050EE" w:rsidP="00AC123A">
            <w:pPr>
              <w:rPr>
                <w:rFonts w:ascii="Sylfaen" w:eastAsia="Helvetica" w:hAnsi="Sylfaen" w:cstheme="minorHAnsi"/>
                <w:color w:val="000000"/>
                <w:sz w:val="20"/>
                <w:szCs w:val="20"/>
                <w:lang w:val="ka-GE"/>
              </w:rPr>
            </w:pPr>
            <w:r w:rsidRPr="00866ABA">
              <w:rPr>
                <w:rFonts w:ascii="Sylfaen" w:eastAsia="Helvetica" w:hAnsi="Sylfaen" w:cstheme="minorHAnsi"/>
                <w:color w:val="000000"/>
                <w:sz w:val="20"/>
                <w:szCs w:val="20"/>
                <w:lang w:val="ka-GE"/>
              </w:rPr>
              <w:lastRenderedPageBreak/>
              <w:t xml:space="preserve">ფსიქოლოგის ხელმოწერა: </w:t>
            </w:r>
          </w:p>
          <w:p w:rsidR="00F050EE" w:rsidRPr="00866ABA" w:rsidRDefault="00F050EE" w:rsidP="00AC123A">
            <w:pPr>
              <w:rPr>
                <w:rFonts w:ascii="Sylfaen" w:eastAsia="Helvetica" w:hAnsi="Sylfaen" w:cstheme="minorHAnsi"/>
                <w:color w:val="000000"/>
                <w:sz w:val="20"/>
                <w:szCs w:val="20"/>
                <w:lang w:val="ka-GE"/>
              </w:rPr>
            </w:pPr>
          </w:p>
        </w:tc>
        <w:tc>
          <w:tcPr>
            <w:tcW w:w="5106" w:type="dxa"/>
            <w:gridSpan w:val="4"/>
          </w:tcPr>
          <w:p w:rsidR="00F050EE" w:rsidRPr="00866ABA" w:rsidRDefault="00F050EE" w:rsidP="00AC123A">
            <w:pPr>
              <w:rPr>
                <w:rFonts w:ascii="Sylfaen" w:eastAsia="Helvetica" w:hAnsi="Sylfaen" w:cstheme="minorHAnsi"/>
                <w:color w:val="000000"/>
                <w:sz w:val="20"/>
                <w:szCs w:val="20"/>
                <w:lang w:val="ka-GE"/>
              </w:rPr>
            </w:pPr>
            <w:r w:rsidRPr="00866ABA">
              <w:rPr>
                <w:rFonts w:ascii="Sylfaen" w:eastAsia="Helvetica" w:hAnsi="Sylfaen" w:cstheme="minorHAnsi"/>
                <w:color w:val="000000"/>
                <w:sz w:val="20"/>
                <w:szCs w:val="20"/>
                <w:lang w:val="ka-GE"/>
              </w:rPr>
              <w:t xml:space="preserve"> დასკვნის მომზადების დრო: </w:t>
            </w:r>
          </w:p>
          <w:p w:rsidR="00F050EE" w:rsidRPr="00866ABA" w:rsidRDefault="00F050EE" w:rsidP="00AC123A">
            <w:pPr>
              <w:rPr>
                <w:rFonts w:ascii="Sylfaen" w:eastAsia="Helvetica" w:hAnsi="Sylfaen" w:cstheme="minorHAnsi"/>
                <w:color w:val="000000"/>
                <w:sz w:val="20"/>
                <w:szCs w:val="20"/>
                <w:lang w:val="ka-GE"/>
              </w:rPr>
            </w:pPr>
            <w:r w:rsidRPr="00866ABA">
              <w:rPr>
                <w:rFonts w:ascii="Sylfaen" w:eastAsia="Helvetica" w:hAnsi="Sylfaen" w:cstheme="minorHAnsi"/>
                <w:color w:val="000000"/>
                <w:sz w:val="20"/>
                <w:szCs w:val="20"/>
                <w:lang w:val="ka-GE"/>
              </w:rPr>
              <w:t>თარიღი, საათი</w:t>
            </w:r>
          </w:p>
          <w:p w:rsidR="00F050EE" w:rsidRPr="00866ABA" w:rsidRDefault="00F050EE" w:rsidP="00AC123A">
            <w:pPr>
              <w:rPr>
                <w:rFonts w:ascii="Sylfaen" w:eastAsia="Helvetica" w:hAnsi="Sylfaen" w:cstheme="minorHAnsi"/>
                <w:color w:val="000000"/>
                <w:sz w:val="20"/>
                <w:szCs w:val="20"/>
                <w:lang w:val="ka-GE"/>
              </w:rPr>
            </w:pPr>
          </w:p>
        </w:tc>
      </w:tr>
    </w:tbl>
    <w:p w:rsidR="00F050EE" w:rsidRPr="000D39D6" w:rsidRDefault="00F050EE" w:rsidP="00F050EE">
      <w:pPr>
        <w:widowControl w:val="0"/>
        <w:spacing w:after="160"/>
        <w:jc w:val="both"/>
        <w:rPr>
          <w:lang w:val="ka-GE"/>
        </w:rPr>
      </w:pPr>
    </w:p>
    <w:p w:rsidR="00B81E21" w:rsidRDefault="00B81E21"/>
    <w:sectPr w:rsidR="00B81E21" w:rsidSect="00EC3CEB">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87291"/>
    <w:multiLevelType w:val="hybridMultilevel"/>
    <w:tmpl w:val="F49A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8219B1"/>
    <w:multiLevelType w:val="hybridMultilevel"/>
    <w:tmpl w:val="A55A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232BA"/>
    <w:multiLevelType w:val="hybridMultilevel"/>
    <w:tmpl w:val="5018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EE"/>
    <w:rsid w:val="00157AA8"/>
    <w:rsid w:val="00700311"/>
    <w:rsid w:val="00912FDA"/>
    <w:rsid w:val="00B81E21"/>
    <w:rsid w:val="00C44855"/>
    <w:rsid w:val="00E10560"/>
    <w:rsid w:val="00EC3CEB"/>
    <w:rsid w:val="00F0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DFB36-768F-4A86-8377-134B0C57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0EE"/>
    <w:pPr>
      <w:spacing w:after="200" w:line="276" w:lineRule="auto"/>
    </w:pPr>
  </w:style>
  <w:style w:type="paragraph" w:styleId="Heading1">
    <w:name w:val="heading 1"/>
    <w:basedOn w:val="Normal"/>
    <w:next w:val="Normal"/>
    <w:link w:val="Heading1Char"/>
    <w:uiPriority w:val="9"/>
    <w:qFormat/>
    <w:rsid w:val="00F050E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EE"/>
    <w:rPr>
      <w:rFonts w:asciiTheme="majorHAnsi" w:eastAsiaTheme="majorEastAsia" w:hAnsiTheme="majorHAnsi" w:cstheme="majorBidi"/>
      <w:color w:val="2E74B5" w:themeColor="accent1" w:themeShade="BF"/>
      <w:sz w:val="32"/>
      <w:szCs w:val="32"/>
      <w:lang w:val="ru-RU"/>
    </w:rPr>
  </w:style>
  <w:style w:type="table" w:styleId="TableGrid">
    <w:name w:val="Table Grid"/>
    <w:basedOn w:val="TableNormal"/>
    <w:uiPriority w:val="59"/>
    <w:rsid w:val="00F0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CHIP_list paragraph,List Paragraph1,Recommendation,Bullet List,FooterText,Colorful List Accent 1,Colorful List - Accent 11,numbered,Paragraphe de liste1,列出段落,列出段落1,Bulletr List Paragraph,List Paragraph2,List Paragraph21,Párrafo de lista1"/>
    <w:basedOn w:val="Normal"/>
    <w:link w:val="ListParagraphChar"/>
    <w:uiPriority w:val="99"/>
    <w:qFormat/>
    <w:rsid w:val="00F050EE"/>
    <w:pPr>
      <w:ind w:left="720"/>
      <w:contextualSpacing/>
    </w:pPr>
  </w:style>
  <w:style w:type="character" w:customStyle="1" w:styleId="ListParagraphChar">
    <w:name w:val="List Paragraph Char"/>
    <w:aliases w:val="MCHIP_list paragraph Char,List Paragraph1 Char,Recommendation Char,Bullet List Char,FooterText Char,Colorful List Accent 1 Char,Colorful List - Accent 11 Char,numbered Char,Paragraphe de liste1 Char,列出段落 Char,列出段落1 Char"/>
    <w:link w:val="ListParagraph"/>
    <w:uiPriority w:val="99"/>
    <w:locked/>
    <w:rsid w:val="00F05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tatuli tsulukidze</dc:creator>
  <cp:keywords/>
  <dc:description/>
  <cp:lastModifiedBy>თინათინ ბანძელაძე</cp:lastModifiedBy>
  <cp:revision>2</cp:revision>
  <dcterms:created xsi:type="dcterms:W3CDTF">2021-06-03T04:44:00Z</dcterms:created>
  <dcterms:modified xsi:type="dcterms:W3CDTF">2021-06-03T04:44:00Z</dcterms:modified>
</cp:coreProperties>
</file>