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501" w:rsidRDefault="000A3501" w:rsidP="000A35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გვიან ბრინჯაოს </w:t>
      </w:r>
      <w:r>
        <w:rPr>
          <w:rFonts w:ascii="Sylfaen" w:hAnsi="Sylfaen"/>
          <w:lang w:val="ka-GE"/>
        </w:rPr>
        <w:t xml:space="preserve">ხანის სამხრეთ კავკასიის ლჭაშენ-წითელგორების </w:t>
      </w:r>
      <w:r>
        <w:rPr>
          <w:rFonts w:ascii="Sylfaen" w:hAnsi="Sylfaen"/>
          <w:lang w:val="ka-GE"/>
        </w:rPr>
        <w:t>კულტურა და მისი ძეგლები. ამ ეტაპის ძეგლები და მისი დამახასიათებელი თავისებურებანი. ცვლილებანი  გვიან ბრინჯაოს ხანაში ყოფის სხვადასხვა სფეროსა და ხელოსნობის სხვადასხვა დარგებში.</w:t>
      </w:r>
    </w:p>
    <w:p w:rsidR="000A3501" w:rsidRDefault="000A3501" w:rsidP="000A35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ლჭაშენ-წითელგორების კულტურის ლითონწარმოება (იარაღი, მხატვრული ლითონი), </w:t>
      </w:r>
      <w:r>
        <w:rPr>
          <w:rFonts w:ascii="Sylfaen" w:hAnsi="Sylfaen"/>
          <w:lang w:val="ka-GE"/>
        </w:rPr>
        <w:t>კერამიკა, დასაკრძალავი კონსტრუქცია და დაკრძალვის რიტუალი.</w:t>
      </w:r>
    </w:p>
    <w:p w:rsidR="000A3501" w:rsidRDefault="000A3501" w:rsidP="000A35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თემის ლიტ-რა იხ.: სილაბუსის  შესაბამისი ლექციის მონაცემებში.</w:t>
      </w:r>
    </w:p>
    <w:p w:rsidR="000A3501" w:rsidRDefault="000A3501" w:rsidP="000A3501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ლიტ-რა: </w:t>
      </w:r>
    </w:p>
    <w:p w:rsidR="000A3501" w:rsidRDefault="000A3501" w:rsidP="000A3501">
      <w:pPr>
        <w:rPr>
          <w:rFonts w:ascii="Sylfaen" w:hAnsi="Sylfaen"/>
          <w:lang w:val="ka-GE"/>
        </w:rPr>
      </w:pPr>
      <w:r w:rsidRPr="000A3501">
        <w:rPr>
          <w:rFonts w:ascii="Sylfaen" w:hAnsi="Sylfaen"/>
          <w:lang w:val="ka-GE"/>
        </w:rPr>
        <w:t>ნ. ახვლედიანი,</w:t>
      </w:r>
      <w:r>
        <w:rPr>
          <w:rFonts w:ascii="Sylfaen" w:hAnsi="Sylfaen"/>
          <w:lang w:val="ka-GE"/>
        </w:rPr>
        <w:t xml:space="preserve"> ძიებანი, დამატებანი </w:t>
      </w:r>
      <w:r>
        <w:rPr>
          <w:rFonts w:ascii="Sylfaen" w:hAnsi="Sylfaen"/>
        </w:rPr>
        <w:t xml:space="preserve"> X,</w:t>
      </w:r>
      <w:r>
        <w:rPr>
          <w:rFonts w:ascii="Sylfaen" w:hAnsi="Sylfaen"/>
          <w:lang w:val="ka-GE"/>
        </w:rPr>
        <w:t xml:space="preserve"> 2003</w:t>
      </w:r>
    </w:p>
    <w:p w:rsidR="000A3501" w:rsidRPr="000A3501" w:rsidRDefault="000A3501" w:rsidP="000A35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ნ. გომელაური, </w:t>
      </w:r>
      <w:r>
        <w:rPr>
          <w:rFonts w:ascii="Sylfaen" w:hAnsi="Sylfaen"/>
          <w:lang w:val="ka-GE"/>
        </w:rPr>
        <w:t xml:space="preserve">ძიებანი, დამატებანი </w:t>
      </w:r>
      <w:r>
        <w:rPr>
          <w:rFonts w:ascii="Sylfaen" w:hAnsi="Sylfaen"/>
        </w:rPr>
        <w:t xml:space="preserve"> X,</w:t>
      </w:r>
      <w:r>
        <w:rPr>
          <w:rFonts w:ascii="Sylfaen" w:hAnsi="Sylfaen"/>
          <w:lang w:val="ka-GE"/>
        </w:rPr>
        <w:t xml:space="preserve"> 2003</w:t>
      </w:r>
      <w:bookmarkStart w:id="0" w:name="_GoBack"/>
      <w:bookmarkEnd w:id="0"/>
    </w:p>
    <w:p w:rsidR="000A3501" w:rsidRDefault="000A3501" w:rsidP="000A35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ო.ჯაფარიძე, 2003: 218-248</w:t>
      </w:r>
    </w:p>
    <w:p w:rsidR="000A3501" w:rsidRDefault="000A3501" w:rsidP="000A3501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ო.ლორთქიფანიძე, 2002: 102-123</w:t>
      </w:r>
    </w:p>
    <w:p w:rsidR="000A3501" w:rsidRPr="000A3501" w:rsidRDefault="000A3501" w:rsidP="000A3501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თბილისი </w:t>
      </w:r>
      <w:r>
        <w:rPr>
          <w:rFonts w:ascii="Sylfaen" w:hAnsi="Sylfaen"/>
        </w:rPr>
        <w:t xml:space="preserve">I </w:t>
      </w:r>
      <w:r>
        <w:rPr>
          <w:rFonts w:ascii="Sylfaen" w:hAnsi="Sylfaen"/>
          <w:lang w:val="ka-GE"/>
        </w:rPr>
        <w:t xml:space="preserve"> (რედ. რ.აბრამიშვილი)</w:t>
      </w:r>
    </w:p>
    <w:p w:rsidR="000A3501" w:rsidRDefault="000A3501" w:rsidP="000A3501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ფიცხელაური კ. სამხეთ-აღმოსავლეთ კავკასიის ეთნოკულტურული სისტემა ბრინჯაო-რკინის ხანაში, 2013</w:t>
      </w:r>
    </w:p>
    <w:p w:rsidR="000A3501" w:rsidRDefault="000A3501" w:rsidP="000A35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საქართველოს არქეოლოგია (რედ. ო.ჯაფარიძე), 1987, თავი: გვიან ბრინჯაოს ხანა</w:t>
      </w:r>
    </w:p>
    <w:p w:rsidR="000A3501" w:rsidRDefault="000A3501" w:rsidP="000A3501">
      <w:pPr>
        <w:rPr>
          <w:b/>
        </w:rPr>
      </w:pPr>
      <w:r>
        <w:rPr>
          <w:rFonts w:ascii="Sylfaen" w:hAnsi="Sylfaen"/>
          <w:b/>
          <w:lang w:val="ka-GE"/>
        </w:rPr>
        <w:t>და სხვა იხ.: სილაბუსში.</w:t>
      </w:r>
    </w:p>
    <w:p w:rsidR="00391A49" w:rsidRDefault="000A3501">
      <w:r>
        <w:t xml:space="preserve">             </w:t>
      </w:r>
    </w:p>
    <w:sectPr w:rsidR="00391A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5EA"/>
    <w:rsid w:val="000A3501"/>
    <w:rsid w:val="00391A49"/>
    <w:rsid w:val="00D1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EEA03-C797-40DE-AB8B-CB65D8B0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50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4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მარინე  ფუთურიძე</dc:creator>
  <cp:keywords/>
  <dc:description/>
  <cp:lastModifiedBy>მარინე  ფუთურიძე</cp:lastModifiedBy>
  <cp:revision>2</cp:revision>
  <dcterms:created xsi:type="dcterms:W3CDTF">2021-02-22T16:37:00Z</dcterms:created>
  <dcterms:modified xsi:type="dcterms:W3CDTF">2021-02-22T16:43:00Z</dcterms:modified>
</cp:coreProperties>
</file>