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7EE" w:rsidRDefault="002C57EE" w:rsidP="002C57E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შუა ბრინჯაოს </w:t>
      </w:r>
      <w:r>
        <w:rPr>
          <w:rFonts w:ascii="Sylfaen" w:hAnsi="Sylfaen"/>
          <w:lang w:val="ka-GE"/>
        </w:rPr>
        <w:t>ხანის ფინალური, 3</w:t>
      </w:r>
      <w:r>
        <w:rPr>
          <w:rFonts w:ascii="Sylfaen" w:hAnsi="Sylfaen"/>
          <w:lang w:val="ka-GE"/>
        </w:rPr>
        <w:t xml:space="preserve">  ეტაპი</w:t>
      </w:r>
      <w:r>
        <w:rPr>
          <w:rFonts w:ascii="Sylfaen" w:hAnsi="Sylfaen"/>
          <w:lang w:val="ka-GE"/>
        </w:rPr>
        <w:t xml:space="preserve"> და ინტერმედიალური ფაზა. ამ ეტაპის ძეგლები და მისი დამახასიათებელი თავისებურებანი. ცვლილებანი ფინალურ და ინტერმედიალურ ეტაპებზე: კერამიკა, ლითონის ნაწარმი, დასაკრძალავი კონსტრუქცია და დაკრძალვის რიტუალი.</w:t>
      </w:r>
    </w:p>
    <w:p w:rsidR="002C57EE" w:rsidRDefault="002C57EE" w:rsidP="002C57E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თემის ლიტ-რა იხ.: სილაბუსის  შესაბამისი ლექციის მონაცემებში.</w:t>
      </w:r>
    </w:p>
    <w:p w:rsidR="002C57EE" w:rsidRDefault="002C57EE" w:rsidP="002C57EE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ლიტ-რა: </w:t>
      </w:r>
    </w:p>
    <w:p w:rsidR="002C57EE" w:rsidRDefault="002C57EE" w:rsidP="002C57EE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ო.ჯაფარიძე,</w:t>
      </w:r>
      <w:r>
        <w:rPr>
          <w:rFonts w:ascii="Sylfaen" w:hAnsi="Sylfaen"/>
          <w:lang w:val="ka-GE"/>
        </w:rPr>
        <w:t xml:space="preserve"> 2015</w:t>
      </w:r>
    </w:p>
    <w:p w:rsidR="002C57EE" w:rsidRDefault="002C57EE" w:rsidP="002C57E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ო.ჯაფარიძე, 2003: 156-183</w:t>
      </w:r>
    </w:p>
    <w:p w:rsidR="002C57EE" w:rsidRPr="002C57EE" w:rsidRDefault="002C57EE" w:rsidP="002C57E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ო.ლორთქიფანიძე, 2002: 90-</w:t>
      </w:r>
      <w:r w:rsidRPr="002C57EE">
        <w:rPr>
          <w:rFonts w:ascii="Sylfaen" w:hAnsi="Sylfaen"/>
          <w:lang w:val="ka-GE"/>
        </w:rPr>
        <w:t>101</w:t>
      </w:r>
    </w:p>
    <w:p w:rsidR="002C57EE" w:rsidRDefault="002C57EE" w:rsidP="002C57E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არქეოლოგია (რედ. ო.ჯაფარიძე), 1987, თავი: შუა ბრინჯაოს ხანა</w:t>
      </w:r>
    </w:p>
    <w:p w:rsidR="005A12EC" w:rsidRPr="005A12EC" w:rsidRDefault="002C57EE" w:rsidP="005A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C57EE">
        <w:rPr>
          <w:rFonts w:ascii="Sylfaen" w:hAnsi="Sylfaen"/>
          <w:lang w:val="ka-GE"/>
        </w:rPr>
        <w:t>M.Puturidze,</w:t>
      </w:r>
      <w:r>
        <w:rPr>
          <w:rFonts w:ascii="Sylfaen" w:hAnsi="Sylfaen"/>
          <w:lang w:val="ka-GE"/>
        </w:rPr>
        <w:t xml:space="preserve"> </w:t>
      </w:r>
      <w:r w:rsidR="005A12EC" w:rsidRPr="005A12EC">
        <w:rPr>
          <w:rFonts w:ascii="Times New Roman" w:hAnsi="Times New Roman" w:cs="Times New Roman"/>
          <w:bCs/>
        </w:rPr>
        <w:t>The Interpreting of Cultural Environment of Period Between the</w:t>
      </w:r>
    </w:p>
    <w:p w:rsidR="002C57EE" w:rsidRPr="005A12EC" w:rsidRDefault="005A12EC" w:rsidP="005A12E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bCs/>
        </w:rPr>
      </w:pPr>
      <w:r w:rsidRPr="005A12EC">
        <w:rPr>
          <w:rFonts w:ascii="Times New Roman" w:hAnsi="Times New Roman" w:cs="Times New Roman"/>
          <w:bCs/>
        </w:rPr>
        <w:t xml:space="preserve">End of the </w:t>
      </w:r>
      <w:proofErr w:type="spellStart"/>
      <w:r w:rsidRPr="005A12EC">
        <w:rPr>
          <w:rFonts w:ascii="Times New Roman" w:hAnsi="Times New Roman" w:cs="Times New Roman"/>
          <w:bCs/>
        </w:rPr>
        <w:t>Trialeti</w:t>
      </w:r>
      <w:proofErr w:type="spellEnd"/>
      <w:r w:rsidRPr="005A12EC">
        <w:rPr>
          <w:rFonts w:ascii="Times New Roman" w:hAnsi="Times New Roman" w:cs="Times New Roman"/>
          <w:bCs/>
        </w:rPr>
        <w:t xml:space="preserve"> Culture and the Beginning of the Late Bronze Age</w:t>
      </w:r>
      <w:r>
        <w:rPr>
          <w:rFonts w:ascii="Sylfaen" w:hAnsi="Sylfaen" w:cs="Times New Roman"/>
          <w:bCs/>
          <w:lang w:val="ka-GE"/>
        </w:rPr>
        <w:t xml:space="preserve">. </w:t>
      </w:r>
      <w:proofErr w:type="gramStart"/>
      <w:r>
        <w:rPr>
          <w:rFonts w:ascii="Sylfaen" w:hAnsi="Sylfaen" w:cs="Times New Roman"/>
          <w:bCs/>
        </w:rPr>
        <w:t>in</w:t>
      </w:r>
      <w:proofErr w:type="gramEnd"/>
      <w:r>
        <w:rPr>
          <w:rFonts w:ascii="Sylfaen" w:hAnsi="Sylfaen" w:cs="Times New Roman"/>
          <w:bCs/>
        </w:rPr>
        <w:t xml:space="preserve">: Proceedings of International Symposium in </w:t>
      </w:r>
      <w:proofErr w:type="spellStart"/>
      <w:r>
        <w:rPr>
          <w:rFonts w:ascii="Sylfaen" w:hAnsi="Sylfaen" w:cs="Times New Roman"/>
          <w:bCs/>
        </w:rPr>
        <w:t>Erzerum</w:t>
      </w:r>
      <w:proofErr w:type="spellEnd"/>
      <w:r>
        <w:rPr>
          <w:rFonts w:ascii="Sylfaen" w:hAnsi="Sylfaen" w:cs="Times New Roman"/>
          <w:bCs/>
        </w:rPr>
        <w:t xml:space="preserve">. 2019  </w:t>
      </w:r>
      <w:bookmarkStart w:id="0" w:name="_GoBack"/>
      <w:bookmarkEnd w:id="0"/>
    </w:p>
    <w:p w:rsidR="002C57EE" w:rsidRPr="002C57EE" w:rsidRDefault="002C57EE" w:rsidP="002C57EE">
      <w:pPr>
        <w:rPr>
          <w:rFonts w:ascii="Sylfaen" w:hAnsi="Sylfaen"/>
          <w:lang w:val="ka-GE"/>
        </w:rPr>
      </w:pPr>
      <w:r w:rsidRPr="002C57EE">
        <w:rPr>
          <w:rFonts w:ascii="Sylfaen" w:hAnsi="Sylfaen"/>
          <w:lang w:val="ka-GE"/>
        </w:rPr>
        <w:t xml:space="preserve">M.Puturidze, Social and Economic Shifts in Middle Bronze Age South Caucasus. in: Borderlands in Archaeology, 2003: 111-127 </w:t>
      </w:r>
    </w:p>
    <w:p w:rsidR="002C57EE" w:rsidRDefault="002C57EE" w:rsidP="002C57EE">
      <w:pPr>
        <w:rPr>
          <w:b/>
        </w:rPr>
      </w:pPr>
      <w:r>
        <w:rPr>
          <w:rFonts w:ascii="Sylfaen" w:hAnsi="Sylfaen"/>
          <w:b/>
          <w:lang w:val="ka-GE"/>
        </w:rPr>
        <w:t>და სხვა იხ.: სილაბუსში.</w:t>
      </w:r>
    </w:p>
    <w:p w:rsidR="00F837EF" w:rsidRDefault="002C57EE">
      <w:r>
        <w:t xml:space="preserve">     </w:t>
      </w:r>
    </w:p>
    <w:sectPr w:rsidR="00F837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18"/>
    <w:rsid w:val="00251E18"/>
    <w:rsid w:val="002C57EE"/>
    <w:rsid w:val="005A12EC"/>
    <w:rsid w:val="00F8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53D4F-0E41-47DF-9D8E-B506E9AA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7E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მარინე  ფუთურიძე</dc:creator>
  <cp:keywords/>
  <dc:description/>
  <cp:lastModifiedBy>მარინე  ფუთურიძე</cp:lastModifiedBy>
  <cp:revision>2</cp:revision>
  <dcterms:created xsi:type="dcterms:W3CDTF">2021-02-22T16:02:00Z</dcterms:created>
  <dcterms:modified xsi:type="dcterms:W3CDTF">2021-02-22T16:15:00Z</dcterms:modified>
</cp:coreProperties>
</file>